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44"/>
          <w:szCs w:val="44"/>
        </w:rPr>
      </w:pPr>
      <w:r>
        <w:rPr>
          <w:rFonts w:hint="eastAsia" w:ascii="方正小标宋简体" w:hAnsi="黑体" w:eastAsia="方正小标宋简体"/>
          <w:sz w:val="44"/>
          <w:szCs w:val="44"/>
        </w:rPr>
        <w:t>长春大学旅游学院试卷保密管理规定（</w:t>
      </w:r>
      <w:r>
        <w:rPr>
          <w:rFonts w:hint="eastAsia" w:ascii="方正小标宋简体" w:hAnsi="黑体" w:eastAsia="方正小标宋简体"/>
          <w:sz w:val="44"/>
          <w:szCs w:val="44"/>
          <w:lang w:val="en-US" w:eastAsia="zh-CN"/>
        </w:rPr>
        <w:t>试行</w:t>
      </w:r>
      <w:r>
        <w:rPr>
          <w:rFonts w:hint="eastAsia" w:ascii="方正小标宋简体" w:hAnsi="黑体" w:eastAsia="方正小标宋简体"/>
          <w:sz w:val="44"/>
          <w:szCs w:val="44"/>
        </w:rPr>
        <w:t>）</w:t>
      </w:r>
    </w:p>
    <w:p>
      <w:pPr>
        <w:jc w:val="left"/>
      </w:pP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试卷保密工作是一项严肃的工作，关系到考试的公平公正和教学秩序的稳定，为进一步提高学校考试管理工作规范化、科学化，做好考试试卷的保密工作，现结合我校实际情况，制定本规定。</w:t>
      </w:r>
    </w:p>
    <w:p>
      <w:pPr>
        <w:pStyle w:val="2"/>
        <w:pageBreakBefore w:val="0"/>
        <w:widowControl w:val="0"/>
        <w:kinsoku/>
        <w:wordWrap/>
        <w:overflowPunct/>
        <w:topLinePunct w:val="0"/>
        <w:autoSpaceDN/>
        <w:bidi w:val="0"/>
        <w:adjustRightInd w:val="0"/>
        <w:snapToGrid w:val="0"/>
        <w:spacing w:before="0" w:after="0" w:line="700" w:lineRule="exact"/>
        <w:ind w:firstLine="640" w:firstLineChars="200"/>
        <w:textAlignment w:val="auto"/>
        <w:rPr>
          <w:rFonts w:ascii="黑体" w:hAnsi="黑体" w:eastAsia="黑体"/>
          <w:b w:val="0"/>
          <w:color w:val="auto"/>
          <w:sz w:val="32"/>
          <w:szCs w:val="32"/>
          <w:highlight w:val="none"/>
        </w:rPr>
      </w:pPr>
      <w:r>
        <w:rPr>
          <w:rFonts w:hint="eastAsia" w:ascii="黑体" w:hAnsi="黑体" w:eastAsia="黑体"/>
          <w:b w:val="0"/>
          <w:color w:val="auto"/>
          <w:sz w:val="32"/>
          <w:szCs w:val="32"/>
          <w:highlight w:val="none"/>
        </w:rPr>
        <w:t>一、命题期间的保密纪律</w:t>
      </w:r>
    </w:p>
    <w:p>
      <w:pPr>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1.命题教师对试卷的保密工作负有直接责任。</w:t>
      </w:r>
    </w:p>
    <w:p>
      <w:pPr>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2.确保命题所用电脑的安全性和保密性。</w:t>
      </w:r>
    </w:p>
    <w:p>
      <w:pPr>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3.命题教师不得以任何理由向任何人泄露考试内容，不得在考前给学生划定考试范围或暗示考试内容。</w:t>
      </w:r>
    </w:p>
    <w:p>
      <w:pPr>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4.及时认真清除命题用参考书内的命题标记。</w:t>
      </w:r>
    </w:p>
    <w:p>
      <w:pPr>
        <w:pStyle w:val="4"/>
        <w:pageBreakBefore w:val="0"/>
        <w:widowControl w:val="0"/>
        <w:kinsoku/>
        <w:wordWrap/>
        <w:overflowPunct/>
        <w:topLinePunct w:val="0"/>
        <w:autoSpaceDN/>
        <w:bidi w:val="0"/>
        <w:adjustRightInd w:val="0"/>
        <w:snapToGrid w:val="0"/>
        <w:spacing w:line="700" w:lineRule="exact"/>
        <w:ind w:firstLine="640" w:firstLineChars="200"/>
        <w:textAlignment w:val="auto"/>
        <w:rPr>
          <w:b w:val="0"/>
          <w:bCs/>
          <w:color w:val="auto"/>
          <w:sz w:val="32"/>
          <w:szCs w:val="32"/>
          <w:highlight w:val="none"/>
        </w:rPr>
      </w:pPr>
      <w:r>
        <w:rPr>
          <w:rFonts w:hint="eastAsia"/>
          <w:b w:val="0"/>
          <w:bCs/>
          <w:color w:val="auto"/>
          <w:sz w:val="32"/>
          <w:szCs w:val="32"/>
          <w:highlight w:val="none"/>
        </w:rPr>
        <w:t>二、试题审批及提交期间的保密纪律</w:t>
      </w:r>
    </w:p>
    <w:p>
      <w:pPr>
        <w:pStyle w:val="5"/>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试卷审批及提交期间是指命题教师将试卷提交教研室主任</w:t>
      </w:r>
      <w:r>
        <w:rPr>
          <w:rFonts w:hint="eastAsia" w:ascii="仿宋_GB2312" w:hAnsi="楷体" w:eastAsia="仿宋_GB2312"/>
          <w:color w:val="auto"/>
          <w:sz w:val="32"/>
          <w:szCs w:val="32"/>
          <w:highlight w:val="none"/>
          <w:lang w:val="en-US" w:eastAsia="zh-CN"/>
        </w:rPr>
        <w:t>（或专业带头人）及</w:t>
      </w:r>
      <w:r>
        <w:rPr>
          <w:rFonts w:hint="eastAsia" w:ascii="仿宋_GB2312" w:hAnsi="楷体" w:eastAsia="仿宋_GB2312"/>
          <w:color w:val="auto"/>
          <w:sz w:val="32"/>
          <w:szCs w:val="32"/>
          <w:highlight w:val="none"/>
        </w:rPr>
        <w:t>教学单位负责人审批期间以及将试卷交至教务处考务干事的时间段。</w:t>
      </w:r>
    </w:p>
    <w:p>
      <w:pPr>
        <w:pStyle w:val="3"/>
        <w:pageBreakBefore w:val="0"/>
        <w:widowControl w:val="0"/>
        <w:kinsoku/>
        <w:wordWrap/>
        <w:overflowPunct/>
        <w:topLinePunct w:val="0"/>
        <w:autoSpaceDN/>
        <w:bidi w:val="0"/>
        <w:adjustRightInd w:val="0"/>
        <w:snapToGrid w:val="0"/>
        <w:spacing w:line="700" w:lineRule="exact"/>
        <w:ind w:firstLine="640" w:firstLineChars="200"/>
        <w:textAlignment w:val="auto"/>
        <w:rPr>
          <w:rFonts w:ascii="楷体" w:hAnsi="楷体" w:eastAsia="楷体" w:cs="楷体"/>
          <w:b w:val="0"/>
          <w:bCs/>
          <w:color w:val="auto"/>
          <w:highlight w:val="none"/>
        </w:rPr>
      </w:pPr>
      <w:r>
        <w:rPr>
          <w:rFonts w:hint="eastAsia" w:ascii="楷体" w:hAnsi="楷体" w:eastAsia="楷体" w:cs="楷体"/>
          <w:b w:val="0"/>
          <w:bCs/>
          <w:color w:val="auto"/>
          <w:highlight w:val="none"/>
        </w:rPr>
        <w:t>（一）命题教师职责</w:t>
      </w:r>
    </w:p>
    <w:p>
      <w:pPr>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1.将试卷印刷稿交教研室主任</w:t>
      </w:r>
      <w:r>
        <w:rPr>
          <w:rFonts w:hint="eastAsia" w:ascii="仿宋_GB2312" w:hAnsi="楷体" w:eastAsia="仿宋_GB2312"/>
          <w:color w:val="auto"/>
          <w:sz w:val="32"/>
          <w:szCs w:val="32"/>
          <w:highlight w:val="none"/>
          <w:lang w:val="en-US" w:eastAsia="zh-CN"/>
        </w:rPr>
        <w:t>（或专业带头人）及</w:t>
      </w:r>
      <w:r>
        <w:rPr>
          <w:rFonts w:hint="eastAsia" w:ascii="仿宋_GB2312" w:hAnsi="楷体" w:eastAsia="仿宋_GB2312"/>
          <w:color w:val="auto"/>
          <w:sz w:val="32"/>
          <w:szCs w:val="32"/>
          <w:highlight w:val="none"/>
        </w:rPr>
        <w:t>教学单位负责人审核签字，不得由他人转交；</w:t>
      </w:r>
    </w:p>
    <w:p>
      <w:pPr>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2.应在规定时间内将经教研室主任</w:t>
      </w:r>
      <w:r>
        <w:rPr>
          <w:rFonts w:hint="eastAsia" w:ascii="仿宋_GB2312" w:hAnsi="楷体" w:eastAsia="仿宋_GB2312"/>
          <w:color w:val="auto"/>
          <w:sz w:val="32"/>
          <w:szCs w:val="32"/>
          <w:highlight w:val="none"/>
          <w:lang w:val="en-US" w:eastAsia="zh-CN"/>
        </w:rPr>
        <w:t>（或专业带头人）及</w:t>
      </w:r>
      <w:r>
        <w:rPr>
          <w:rFonts w:hint="eastAsia" w:ascii="仿宋_GB2312" w:hAnsi="楷体" w:eastAsia="仿宋_GB2312"/>
          <w:color w:val="auto"/>
          <w:sz w:val="32"/>
          <w:szCs w:val="32"/>
          <w:highlight w:val="none"/>
        </w:rPr>
        <w:t>教学单位负责人审核签字后的试卷印刷稿交教务处考务干事，不得由他人转交。</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3.试卷印刷稿由命题教师在考务办公室</w:t>
      </w:r>
      <w:r>
        <w:rPr>
          <w:rFonts w:hint="eastAsia" w:ascii="仿宋_GB2312" w:hAnsi="楷体" w:eastAsia="仿宋_GB2312"/>
          <w:color w:val="auto"/>
          <w:sz w:val="32"/>
          <w:szCs w:val="32"/>
          <w:highlight w:val="none"/>
          <w:lang w:val="en-US" w:eastAsia="zh-CN"/>
        </w:rPr>
        <w:t>或其他指定地点</w:t>
      </w:r>
      <w:r>
        <w:rPr>
          <w:rFonts w:hint="eastAsia" w:ascii="仿宋_GB2312" w:hAnsi="楷体" w:eastAsia="仿宋_GB2312"/>
          <w:color w:val="auto"/>
          <w:sz w:val="32"/>
          <w:szCs w:val="32"/>
          <w:highlight w:val="none"/>
        </w:rPr>
        <w:t>进行打印，打印完成后要及时将电脑上的有关文件删除，并及时销毁作废的纸质材料。</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4.试卷印刷稿的试卷和答题卡上交教务处，答案由教师自行留存以备督导组查验。</w:t>
      </w:r>
    </w:p>
    <w:p>
      <w:pPr>
        <w:pStyle w:val="3"/>
        <w:pageBreakBefore w:val="0"/>
        <w:widowControl w:val="0"/>
        <w:kinsoku/>
        <w:wordWrap/>
        <w:overflowPunct/>
        <w:topLinePunct w:val="0"/>
        <w:autoSpaceDN/>
        <w:bidi w:val="0"/>
        <w:adjustRightInd w:val="0"/>
        <w:snapToGrid w:val="0"/>
        <w:spacing w:line="700" w:lineRule="exact"/>
        <w:ind w:firstLine="640" w:firstLineChars="200"/>
        <w:textAlignment w:val="auto"/>
        <w:rPr>
          <w:rFonts w:hint="eastAsia" w:ascii="楷体" w:hAnsi="楷体" w:eastAsia="楷体" w:cs="楷体"/>
          <w:b w:val="0"/>
          <w:bCs/>
          <w:color w:val="auto"/>
          <w:highlight w:val="none"/>
        </w:rPr>
      </w:pPr>
      <w:r>
        <w:rPr>
          <w:rFonts w:hint="eastAsia" w:ascii="楷体" w:hAnsi="楷体" w:eastAsia="楷体" w:cs="楷体"/>
          <w:b w:val="0"/>
          <w:bCs/>
          <w:color w:val="auto"/>
          <w:highlight w:val="none"/>
        </w:rPr>
        <w:t>（二）教研室主任</w:t>
      </w:r>
      <w:r>
        <w:rPr>
          <w:rFonts w:hint="eastAsia" w:ascii="楷体" w:hAnsi="楷体" w:eastAsia="楷体" w:cs="楷体"/>
          <w:b w:val="0"/>
          <w:bCs/>
          <w:color w:val="auto"/>
          <w:highlight w:val="none"/>
          <w:lang w:val="en-US" w:eastAsia="zh-CN"/>
        </w:rPr>
        <w:t>（或专业带头人）及</w:t>
      </w:r>
      <w:r>
        <w:rPr>
          <w:rFonts w:hint="eastAsia" w:ascii="楷体" w:hAnsi="楷体" w:eastAsia="楷体" w:cs="楷体"/>
          <w:b w:val="0"/>
          <w:bCs/>
          <w:color w:val="auto"/>
          <w:highlight w:val="none"/>
        </w:rPr>
        <w:t>教学单位负责人职责</w:t>
      </w:r>
    </w:p>
    <w:p>
      <w:pPr>
        <w:pStyle w:val="5"/>
        <w:pageBreakBefore w:val="0"/>
        <w:widowControl w:val="0"/>
        <w:kinsoku/>
        <w:wordWrap/>
        <w:overflowPunct/>
        <w:topLinePunct w:val="0"/>
        <w:autoSpaceDN/>
        <w:bidi w:val="0"/>
        <w:adjustRightInd w:val="0"/>
        <w:snapToGrid w:val="0"/>
        <w:spacing w:line="700" w:lineRule="exact"/>
        <w:ind w:firstLine="640" w:firstLineChars="200"/>
        <w:textAlignment w:val="auto"/>
        <w:rPr>
          <w:rFonts w:ascii="仿宋_GB2312" w:hAnsi="楷体" w:eastAsia="仿宋_GB2312"/>
          <w:bCs/>
          <w:color w:val="auto"/>
          <w:sz w:val="32"/>
          <w:szCs w:val="32"/>
          <w:highlight w:val="none"/>
        </w:rPr>
      </w:pPr>
      <w:r>
        <w:rPr>
          <w:rFonts w:hint="eastAsia" w:ascii="仿宋_GB2312" w:hAnsi="楷体" w:eastAsia="仿宋_GB2312"/>
          <w:bCs/>
          <w:color w:val="auto"/>
          <w:sz w:val="32"/>
          <w:szCs w:val="32"/>
          <w:highlight w:val="none"/>
        </w:rPr>
        <w:t>1.将审核后的</w:t>
      </w:r>
      <w:r>
        <w:rPr>
          <w:rFonts w:hint="eastAsia" w:ascii="仿宋_GB2312" w:hAnsi="楷体" w:eastAsia="仿宋_GB2312"/>
          <w:color w:val="auto"/>
          <w:sz w:val="32"/>
          <w:szCs w:val="32"/>
          <w:highlight w:val="none"/>
        </w:rPr>
        <w:t>试卷印刷稿</w:t>
      </w:r>
      <w:r>
        <w:rPr>
          <w:rFonts w:hint="eastAsia" w:ascii="仿宋_GB2312" w:hAnsi="楷体" w:eastAsia="仿宋_GB2312"/>
          <w:bCs/>
          <w:color w:val="auto"/>
          <w:sz w:val="32"/>
          <w:szCs w:val="32"/>
          <w:highlight w:val="none"/>
        </w:rPr>
        <w:t>交还</w:t>
      </w:r>
      <w:r>
        <w:rPr>
          <w:rFonts w:hint="eastAsia" w:ascii="仿宋_GB2312" w:hAnsi="楷体" w:eastAsia="仿宋_GB2312"/>
          <w:bCs/>
          <w:color w:val="auto"/>
          <w:sz w:val="32"/>
          <w:szCs w:val="32"/>
          <w:highlight w:val="none"/>
          <w:lang w:eastAsia="zh-CN"/>
        </w:rPr>
        <w:t>命题教师</w:t>
      </w:r>
      <w:r>
        <w:rPr>
          <w:rFonts w:hint="eastAsia" w:ascii="仿宋_GB2312" w:hAnsi="楷体" w:eastAsia="仿宋_GB2312"/>
          <w:bCs/>
          <w:color w:val="auto"/>
          <w:sz w:val="32"/>
          <w:szCs w:val="32"/>
          <w:highlight w:val="none"/>
        </w:rPr>
        <w:t>，不得由他人转交；</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bCs/>
          <w:color w:val="auto"/>
          <w:sz w:val="32"/>
          <w:szCs w:val="32"/>
          <w:highlight w:val="none"/>
        </w:rPr>
      </w:pPr>
      <w:r>
        <w:rPr>
          <w:rFonts w:hint="eastAsia" w:ascii="仿宋_GB2312" w:hAnsi="楷体" w:eastAsia="仿宋_GB2312"/>
          <w:bCs/>
          <w:color w:val="auto"/>
          <w:sz w:val="32"/>
          <w:szCs w:val="32"/>
          <w:highlight w:val="none"/>
        </w:rPr>
        <w:t>2.对试卷审核过程中发现的问题，应直接与命题教师沟通，不得由他人转达。</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bCs/>
          <w:color w:val="auto"/>
          <w:sz w:val="32"/>
          <w:szCs w:val="32"/>
          <w:highlight w:val="none"/>
        </w:rPr>
      </w:pPr>
      <w:r>
        <w:rPr>
          <w:rFonts w:hint="eastAsia" w:ascii="仿宋_GB2312" w:hAnsi="楷体" w:eastAsia="仿宋_GB2312"/>
          <w:bCs/>
          <w:color w:val="auto"/>
          <w:sz w:val="32"/>
          <w:szCs w:val="32"/>
          <w:highlight w:val="none"/>
        </w:rPr>
        <w:t>3.试卷电子版由教研室主任保存。</w:t>
      </w:r>
    </w:p>
    <w:p>
      <w:pPr>
        <w:pStyle w:val="3"/>
        <w:pageBreakBefore w:val="0"/>
        <w:widowControl w:val="0"/>
        <w:kinsoku/>
        <w:wordWrap/>
        <w:overflowPunct/>
        <w:topLinePunct w:val="0"/>
        <w:autoSpaceDN/>
        <w:bidi w:val="0"/>
        <w:adjustRightInd w:val="0"/>
        <w:snapToGrid w:val="0"/>
        <w:spacing w:line="700" w:lineRule="exact"/>
        <w:ind w:firstLine="640" w:firstLineChars="200"/>
        <w:textAlignment w:val="auto"/>
        <w:rPr>
          <w:rFonts w:hint="eastAsia" w:ascii="楷体" w:hAnsi="楷体" w:eastAsia="楷体" w:cs="楷体"/>
          <w:b w:val="0"/>
          <w:bCs/>
          <w:color w:val="auto"/>
          <w:szCs w:val="32"/>
          <w:highlight w:val="none"/>
        </w:rPr>
      </w:pPr>
      <w:r>
        <w:rPr>
          <w:rFonts w:hint="eastAsia" w:ascii="楷体" w:hAnsi="楷体" w:eastAsia="楷体" w:cs="楷体"/>
          <w:b w:val="0"/>
          <w:bCs/>
          <w:color w:val="auto"/>
          <w:highlight w:val="none"/>
        </w:rPr>
        <w:t>（三）</w:t>
      </w:r>
      <w:r>
        <w:rPr>
          <w:rFonts w:hint="eastAsia" w:ascii="楷体" w:hAnsi="楷体" w:eastAsia="楷体" w:cs="楷体"/>
          <w:b w:val="0"/>
          <w:bCs/>
          <w:color w:val="auto"/>
          <w:szCs w:val="32"/>
          <w:highlight w:val="none"/>
        </w:rPr>
        <w:t>试卷印刷稿提交要求</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1.试卷印刷稿以教研室为单位，装密封袋保存上交，密封袋外粘贴封条（密封袋和封条由教务处提供），教务处不再拆封检查，</w:t>
      </w:r>
      <w:r>
        <w:rPr>
          <w:rFonts w:hint="eastAsia" w:ascii="仿宋_GB2312" w:hAnsi="楷体" w:eastAsia="仿宋_GB2312"/>
          <w:color w:val="auto"/>
          <w:sz w:val="32"/>
          <w:szCs w:val="32"/>
          <w:highlight w:val="none"/>
          <w:lang w:val="en-US" w:eastAsia="zh-CN"/>
        </w:rPr>
        <w:t>试卷印刷稿</w:t>
      </w:r>
      <w:r>
        <w:rPr>
          <w:rFonts w:hint="eastAsia" w:ascii="仿宋_GB2312" w:hAnsi="楷体" w:eastAsia="仿宋_GB2312"/>
          <w:color w:val="auto"/>
          <w:sz w:val="32"/>
          <w:szCs w:val="32"/>
          <w:highlight w:val="none"/>
        </w:rPr>
        <w:t>直接送印刷厂，需要教师及教学单位仔细核对，出现任何错误由命题教师及所在教学单位负责。</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2.A卷、B卷分开装袋，密封袋外需要标注出卷学院、学年学期、课程名称、类别（A卷/B卷）、班级，并由命题教师签字确认，详见附件1</w:t>
      </w:r>
      <w:r>
        <w:rPr>
          <w:rFonts w:hint="eastAsia" w:ascii="仿宋_GB2312" w:hAnsi="楷体" w:eastAsia="仿宋_GB2312"/>
          <w:color w:val="auto"/>
          <w:sz w:val="32"/>
          <w:szCs w:val="32"/>
          <w:highlight w:val="none"/>
          <w:lang w:val="en-US" w:eastAsia="zh-CN"/>
        </w:rPr>
        <w:t>和</w:t>
      </w:r>
      <w:r>
        <w:rPr>
          <w:rFonts w:hint="eastAsia" w:ascii="仿宋_GB2312" w:hAnsi="楷体" w:eastAsia="仿宋_GB2312"/>
          <w:color w:val="auto"/>
          <w:sz w:val="32"/>
          <w:szCs w:val="32"/>
          <w:highlight w:val="none"/>
        </w:rPr>
        <w:t>附件2。</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3.试卷上的课程名称必须与教务管理系统内的课程名称相同。</w:t>
      </w:r>
    </w:p>
    <w:p>
      <w:pPr>
        <w:pStyle w:val="4"/>
        <w:pageBreakBefore w:val="0"/>
        <w:widowControl w:val="0"/>
        <w:kinsoku/>
        <w:wordWrap/>
        <w:overflowPunct/>
        <w:topLinePunct w:val="0"/>
        <w:autoSpaceDN/>
        <w:bidi w:val="0"/>
        <w:adjustRightInd w:val="0"/>
        <w:snapToGrid w:val="0"/>
        <w:spacing w:line="700" w:lineRule="exact"/>
        <w:ind w:firstLine="640" w:firstLineChars="200"/>
        <w:textAlignment w:val="auto"/>
        <w:rPr>
          <w:b w:val="0"/>
          <w:bCs/>
          <w:color w:val="auto"/>
          <w:sz w:val="32"/>
          <w:szCs w:val="32"/>
          <w:highlight w:val="none"/>
        </w:rPr>
      </w:pPr>
      <w:r>
        <w:rPr>
          <w:rFonts w:hint="eastAsia"/>
          <w:b w:val="0"/>
          <w:bCs/>
          <w:color w:val="auto"/>
          <w:sz w:val="32"/>
          <w:szCs w:val="32"/>
          <w:highlight w:val="none"/>
        </w:rPr>
        <w:t>三、印刷后的试卷在考试前存放、发放及保管期间的保密纪律</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1.教务处考务干事负责从印刷厂接收印制好的试卷，并将试卷存放在教务处试卷库。</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2.监考教师必须于考前10分钟</w:t>
      </w:r>
      <w:r>
        <w:rPr>
          <w:rFonts w:hint="eastAsia" w:ascii="仿宋_GB2312" w:hAnsi="楷体" w:eastAsia="仿宋_GB2312"/>
          <w:color w:val="auto"/>
          <w:sz w:val="32"/>
          <w:szCs w:val="32"/>
          <w:highlight w:val="none"/>
          <w:lang w:val="en-US" w:eastAsia="zh-CN"/>
        </w:rPr>
        <w:t>前</w:t>
      </w:r>
      <w:r>
        <w:rPr>
          <w:rFonts w:hint="eastAsia" w:ascii="仿宋_GB2312" w:hAnsi="楷体" w:eastAsia="仿宋_GB2312"/>
          <w:color w:val="auto"/>
          <w:sz w:val="32"/>
          <w:szCs w:val="32"/>
          <w:highlight w:val="none"/>
        </w:rPr>
        <w:t>到教务处试卷库（教学楼129）领取试卷，当场核对试卷袋上信息是否与考场信息一致，校对无误后认真履行试卷领取手续。</w:t>
      </w:r>
    </w:p>
    <w:p>
      <w:pPr>
        <w:pStyle w:val="5"/>
        <w:pageBreakBefore w:val="0"/>
        <w:widowControl w:val="0"/>
        <w:kinsoku/>
        <w:wordWrap/>
        <w:overflowPunct/>
        <w:topLinePunct w:val="0"/>
        <w:autoSpaceDN/>
        <w:bidi w:val="0"/>
        <w:adjustRightInd w:val="0"/>
        <w:snapToGrid w:val="0"/>
        <w:spacing w:line="700" w:lineRule="exact"/>
        <w:ind w:firstLine="640" w:firstLineChars="200"/>
        <w:textAlignment w:val="auto"/>
        <w:rPr>
          <w:color w:val="auto"/>
          <w:highlight w:val="none"/>
        </w:rPr>
      </w:pPr>
      <w:r>
        <w:rPr>
          <w:rFonts w:hint="eastAsia" w:ascii="仿宋_GB2312" w:hAnsi="楷体" w:eastAsia="仿宋_GB2312"/>
          <w:color w:val="auto"/>
          <w:sz w:val="32"/>
          <w:szCs w:val="32"/>
          <w:highlight w:val="none"/>
        </w:rPr>
        <w:t>3.监考教师在将试卷运送到指定考场途中不得随意停留或与无关人员接触，要做到人不离卷。试卷必须于开考前在考场内，经在场两名考生签字确定密封完好后当众启封，在清点无误后下发，防止因错发试卷造成的泄密。</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4.考试结束后，由监考教师当场清点试卷的份数，并直接送到各教学单位进行</w:t>
      </w:r>
      <w:bookmarkStart w:id="0" w:name="_GoBack"/>
      <w:bookmarkEnd w:id="0"/>
      <w:r>
        <w:rPr>
          <w:rFonts w:hint="eastAsia" w:ascii="仿宋_GB2312" w:hAnsi="楷体" w:eastAsia="仿宋_GB2312"/>
          <w:color w:val="auto"/>
          <w:sz w:val="32"/>
          <w:szCs w:val="32"/>
          <w:highlight w:val="none"/>
        </w:rPr>
        <w:t>核对，无误后当场装订密封。</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5.各教学单位必须安排人员负责接收试卷，如因未安排人员而造成试卷丢失泄密，按教学事故处理。</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四、泄密责任</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1.本规定所指的试卷保密范围包括校内各级各类考试。</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2.在校生考试属机密考试，与考试有关的试题、试卷及一切秘密载体受国家保密法和相关法律保护。</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3.试卷管理实行谁泄密谁负责的原则。如有关人员不能严格执行本保密规定，导致发生试卷泄密事项，按照《长春大学旅游学院教学事故认定及处理办法》追究责任。</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附则</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1.考试涉密管理人员离岗</w:t>
      </w:r>
      <w:r>
        <w:rPr>
          <w:rStyle w:val="13"/>
          <w:rFonts w:hint="eastAsia" w:eastAsia="仿宋_GB2312"/>
          <w:color w:val="auto"/>
          <w:highlight w:val="none"/>
        </w:rPr>
        <w:t>、</w:t>
      </w:r>
      <w:r>
        <w:rPr>
          <w:rFonts w:hint="eastAsia" w:ascii="仿宋_GB2312" w:hAnsi="楷体" w:eastAsia="仿宋_GB2312"/>
          <w:color w:val="auto"/>
          <w:sz w:val="32"/>
          <w:szCs w:val="32"/>
          <w:highlight w:val="none"/>
        </w:rPr>
        <w:t>离职前要把所保管的有关文件、资料等全部清理移交，不得带走。</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2.本暂行规定自颁布之日起开始执行，由教务处负责解释。</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hint="default" w:ascii="仿宋_GB2312" w:hAnsi="楷体" w:eastAsia="仿宋_GB2312"/>
          <w:color w:val="auto"/>
          <w:sz w:val="32"/>
          <w:szCs w:val="32"/>
          <w:highlight w:val="none"/>
          <w:lang w:val="en-US" w:eastAsia="zh-CN"/>
        </w:rPr>
      </w:pPr>
      <w:r>
        <w:rPr>
          <w:rFonts w:hint="eastAsia" w:ascii="仿宋_GB2312" w:hAnsi="楷体" w:eastAsia="仿宋_GB2312"/>
          <w:color w:val="auto"/>
          <w:sz w:val="32"/>
          <w:szCs w:val="32"/>
          <w:highlight w:val="none"/>
          <w:lang w:val="en-US" w:eastAsia="zh-CN"/>
        </w:rPr>
        <w:t>附件：1.密封试卷清单（试卷A）</w:t>
      </w:r>
    </w:p>
    <w:p>
      <w:pPr>
        <w:pageBreakBefore w:val="0"/>
        <w:widowControl w:val="0"/>
        <w:kinsoku/>
        <w:wordWrap/>
        <w:overflowPunct/>
        <w:topLinePunct w:val="0"/>
        <w:autoSpaceDE w:val="0"/>
        <w:autoSpaceDN/>
        <w:bidi w:val="0"/>
        <w:adjustRightInd w:val="0"/>
        <w:snapToGrid w:val="0"/>
        <w:spacing w:line="700" w:lineRule="exact"/>
        <w:ind w:firstLine="1600" w:firstLineChars="500"/>
        <w:textAlignment w:val="auto"/>
        <w:rPr>
          <w:rFonts w:hint="default" w:ascii="仿宋_GB2312" w:hAnsi="楷体" w:eastAsia="仿宋_GB2312"/>
          <w:color w:val="auto"/>
          <w:sz w:val="32"/>
          <w:szCs w:val="32"/>
          <w:highlight w:val="none"/>
          <w:lang w:val="en-US" w:eastAsia="zh-CN"/>
        </w:rPr>
      </w:pPr>
      <w:r>
        <w:rPr>
          <w:rFonts w:hint="eastAsia" w:ascii="仿宋_GB2312" w:hAnsi="楷体" w:eastAsia="仿宋_GB2312"/>
          <w:color w:val="auto"/>
          <w:sz w:val="32"/>
          <w:szCs w:val="32"/>
          <w:highlight w:val="none"/>
          <w:lang w:val="en-US" w:eastAsia="zh-CN"/>
        </w:rPr>
        <w:t>2.密封试卷清单（试卷B）</w:t>
      </w:r>
    </w:p>
    <w:p>
      <w:pPr>
        <w:pageBreakBefore w:val="0"/>
        <w:widowControl w:val="0"/>
        <w:kinsoku/>
        <w:wordWrap/>
        <w:overflowPunct/>
        <w:topLinePunct w:val="0"/>
        <w:autoSpaceDE w:val="0"/>
        <w:autoSpaceDN/>
        <w:bidi w:val="0"/>
        <w:adjustRightInd w:val="0"/>
        <w:snapToGrid w:val="0"/>
        <w:spacing w:line="700" w:lineRule="exact"/>
        <w:ind w:firstLine="640" w:firstLineChars="200"/>
        <w:textAlignment w:val="auto"/>
        <w:rPr>
          <w:rFonts w:ascii="楷体" w:hAnsi="楷体" w:eastAsia="楷体"/>
          <w:color w:val="auto"/>
          <w:sz w:val="32"/>
          <w:szCs w:val="32"/>
          <w:highlight w:val="none"/>
        </w:rPr>
      </w:pPr>
    </w:p>
    <w:p>
      <w:pPr>
        <w:pageBreakBefore w:val="0"/>
        <w:widowControl w:val="0"/>
        <w:kinsoku/>
        <w:wordWrap/>
        <w:overflowPunct/>
        <w:topLinePunct w:val="0"/>
        <w:autoSpaceDE w:val="0"/>
        <w:autoSpaceDN/>
        <w:bidi w:val="0"/>
        <w:adjustRightInd w:val="0"/>
        <w:snapToGrid w:val="0"/>
        <w:spacing w:line="700" w:lineRule="exact"/>
        <w:ind w:firstLine="640" w:firstLineChars="200"/>
        <w:jc w:val="center"/>
        <w:textAlignment w:val="auto"/>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lang w:val="en-US" w:eastAsia="zh-CN"/>
        </w:rPr>
        <w:t xml:space="preserve">                             </w:t>
      </w:r>
      <w:r>
        <w:rPr>
          <w:rFonts w:hint="eastAsia" w:ascii="仿宋_GB2312" w:hAnsi="楷体" w:eastAsia="仿宋_GB2312"/>
          <w:color w:val="auto"/>
          <w:sz w:val="32"/>
          <w:szCs w:val="32"/>
          <w:highlight w:val="none"/>
        </w:rPr>
        <w:t>教务处</w:t>
      </w:r>
    </w:p>
    <w:p>
      <w:pPr>
        <w:pageBreakBefore w:val="0"/>
        <w:widowControl w:val="0"/>
        <w:kinsoku/>
        <w:wordWrap/>
        <w:overflowPunct/>
        <w:topLinePunct w:val="0"/>
        <w:autoSpaceDE w:val="0"/>
        <w:autoSpaceDN/>
        <w:bidi w:val="0"/>
        <w:adjustRightInd w:val="0"/>
        <w:snapToGrid w:val="0"/>
        <w:spacing w:line="700" w:lineRule="exact"/>
        <w:ind w:firstLine="640" w:firstLineChars="200"/>
        <w:jc w:val="right"/>
        <w:textAlignment w:val="auto"/>
        <w:rPr>
          <w:rFonts w:hint="eastAsia" w:ascii="仿宋_GB2312" w:hAnsi="楷体" w:eastAsia="仿宋_GB2312"/>
          <w:color w:val="auto"/>
          <w:sz w:val="32"/>
          <w:szCs w:val="32"/>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楷体" w:eastAsia="仿宋_GB2312"/>
          <w:color w:val="auto"/>
          <w:sz w:val="32"/>
          <w:szCs w:val="32"/>
          <w:highlight w:val="none"/>
        </w:rPr>
        <w:t>2019年10月23日</w:t>
      </w:r>
    </w:p>
    <w:p>
      <w:pPr>
        <w:pageBreakBefore w:val="0"/>
        <w:widowControl w:val="0"/>
        <w:kinsoku/>
        <w:wordWrap/>
        <w:overflowPunct/>
        <w:topLinePunct w:val="0"/>
        <w:autoSpaceDE w:val="0"/>
        <w:autoSpaceDN/>
        <w:bidi w:val="0"/>
        <w:adjustRightInd w:val="0"/>
        <w:snapToGrid w:val="0"/>
        <w:spacing w:line="700" w:lineRule="exact"/>
        <w:jc w:val="left"/>
        <w:textAlignment w:val="auto"/>
        <w:rPr>
          <w:rFonts w:hint="eastAsia" w:ascii="仿宋_GB2312" w:hAnsi="楷体" w:eastAsia="仿宋_GB2312"/>
          <w:color w:val="auto"/>
          <w:sz w:val="32"/>
          <w:szCs w:val="32"/>
          <w:highlight w:val="none"/>
          <w:lang w:val="en-US" w:eastAsia="zh-CN"/>
        </w:rPr>
      </w:pPr>
      <w:r>
        <w:rPr>
          <w:rFonts w:hint="eastAsia" w:ascii="仿宋_GB2312" w:hAnsi="楷体" w:eastAsia="仿宋_GB2312"/>
          <w:color w:val="auto"/>
          <w:sz w:val="32"/>
          <w:szCs w:val="32"/>
          <w:highlight w:val="none"/>
          <w:lang w:val="en-US" w:eastAsia="zh-CN"/>
        </w:rPr>
        <w:t>附件1.</w:t>
      </w: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长春大学旅游学院</w:t>
      </w:r>
      <w:r>
        <w:rPr>
          <w:rFonts w:hint="eastAsia" w:ascii="方正小标宋简体" w:hAnsi="方正小标宋简体" w:eastAsia="方正小标宋简体" w:cs="方正小标宋简体"/>
          <w:b w:val="0"/>
          <w:bCs w:val="0"/>
          <w:lang w:val="en-US" w:eastAsia="zh-CN"/>
        </w:rPr>
        <w:t>密封试卷清单</w:t>
      </w: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（20  -20  ）学年 第（  ）学期期末考试</w:t>
      </w:r>
    </w:p>
    <w:p>
      <w:pPr>
        <w:bidi w:val="0"/>
        <w:spacing w:line="360" w:lineRule="auto"/>
        <w:rPr>
          <w:rFonts w:hint="default"/>
          <w:b/>
          <w:bCs/>
          <w:sz w:val="28"/>
          <w:szCs w:val="36"/>
          <w:lang w:val="en-US" w:eastAsia="zh-CN"/>
        </w:rPr>
      </w:pPr>
      <w:r>
        <w:rPr>
          <w:rFonts w:hint="eastAsia"/>
          <w:b/>
          <w:bCs/>
          <w:sz w:val="28"/>
          <w:szCs w:val="36"/>
        </w:rPr>
        <w:t>教学单位：</w:t>
      </w:r>
      <w:r>
        <w:rPr>
          <w:rFonts w:hint="eastAsia"/>
          <w:b/>
          <w:bCs/>
          <w:sz w:val="28"/>
          <w:szCs w:val="36"/>
          <w:u w:val="single"/>
          <w:lang w:val="en-US" w:eastAsia="zh-CN"/>
        </w:rPr>
        <w:t xml:space="preserve">                    </w:t>
      </w:r>
      <w:r>
        <w:rPr>
          <w:rFonts w:hint="eastAsia"/>
          <w:b/>
          <w:bCs/>
          <w:sz w:val="28"/>
          <w:szCs w:val="36"/>
          <w:lang w:val="en-US" w:eastAsia="zh-CN"/>
        </w:rPr>
        <w:t xml:space="preserve">      </w:t>
      </w:r>
    </w:p>
    <w:p>
      <w:pPr>
        <w:bidi w:val="0"/>
        <w:spacing w:line="360" w:lineRule="auto"/>
        <w:rPr>
          <w:rFonts w:hint="default"/>
          <w:b/>
          <w:bCs/>
          <w:sz w:val="28"/>
          <w:szCs w:val="36"/>
          <w:lang w:val="en-US" w:eastAsia="zh-CN"/>
        </w:rPr>
      </w:pPr>
      <w:r>
        <w:rPr>
          <w:rFonts w:hint="eastAsia"/>
          <w:b/>
          <w:bCs/>
          <w:sz w:val="28"/>
          <w:szCs w:val="36"/>
        </w:rPr>
        <w:t>教</w:t>
      </w:r>
      <w:r>
        <w:rPr>
          <w:rFonts w:hint="eastAsia"/>
          <w:b/>
          <w:bCs/>
          <w:sz w:val="28"/>
          <w:szCs w:val="36"/>
          <w:lang w:val="en-US" w:eastAsia="zh-CN"/>
        </w:rPr>
        <w:t xml:space="preserve"> </w:t>
      </w:r>
      <w:r>
        <w:rPr>
          <w:rFonts w:hint="eastAsia"/>
          <w:b/>
          <w:bCs/>
          <w:sz w:val="28"/>
          <w:szCs w:val="36"/>
        </w:rPr>
        <w:t>研</w:t>
      </w:r>
      <w:r>
        <w:rPr>
          <w:rFonts w:hint="eastAsia"/>
          <w:b/>
          <w:bCs/>
          <w:sz w:val="28"/>
          <w:szCs w:val="36"/>
          <w:lang w:val="en-US" w:eastAsia="zh-CN"/>
        </w:rPr>
        <w:t xml:space="preserve"> </w:t>
      </w:r>
      <w:r>
        <w:rPr>
          <w:rFonts w:hint="eastAsia"/>
          <w:b/>
          <w:bCs/>
          <w:sz w:val="28"/>
          <w:szCs w:val="36"/>
        </w:rPr>
        <w:t>室：</w:t>
      </w:r>
      <w:r>
        <w:rPr>
          <w:rFonts w:hint="eastAsia"/>
          <w:b/>
          <w:bCs/>
          <w:sz w:val="28"/>
          <w:szCs w:val="36"/>
          <w:u w:val="single"/>
          <w:lang w:val="en-US" w:eastAsia="zh-CN"/>
        </w:rPr>
        <w:t xml:space="preserve">                    </w:t>
      </w:r>
      <w:r>
        <w:rPr>
          <w:rFonts w:hint="eastAsia"/>
          <w:b/>
          <w:bCs/>
          <w:sz w:val="28"/>
          <w:szCs w:val="36"/>
          <w:lang w:val="en-US" w:eastAsia="zh-CN"/>
        </w:rPr>
        <w:t xml:space="preserve">                           </w:t>
      </w:r>
    </w:p>
    <w:p>
      <w:pPr>
        <w:bidi w:val="0"/>
        <w:spacing w:line="360" w:lineRule="auto"/>
        <w:rPr>
          <w:rFonts w:hint="eastAsia"/>
          <w:lang w:val="en-US" w:eastAsia="zh-CN"/>
        </w:rPr>
      </w:pPr>
      <w:r>
        <w:rPr>
          <w:rFonts w:hint="eastAsia"/>
          <w:b/>
          <w:bCs/>
          <w:sz w:val="28"/>
          <w:szCs w:val="36"/>
        </w:rPr>
        <w:t>试卷类别：</w:t>
      </w:r>
      <w:r>
        <w:rPr>
          <w:rFonts w:hint="eastAsia"/>
          <w:b/>
          <w:bCs/>
          <w:sz w:val="28"/>
          <w:szCs w:val="36"/>
          <w:u w:val="single"/>
          <w:lang w:val="en-US" w:eastAsia="zh-CN"/>
        </w:rPr>
        <w:t xml:space="preserve">          A         </w:t>
      </w:r>
      <w:r>
        <w:rPr>
          <w:rFonts w:hint="eastAsia"/>
          <w:b/>
          <w:bCs/>
          <w:sz w:val="28"/>
          <w:szCs w:val="36"/>
          <w:lang w:val="en-US" w:eastAsia="zh-CN"/>
        </w:rPr>
        <w:t xml:space="preserve">              </w:t>
      </w:r>
      <w:r>
        <w:rPr>
          <w:rFonts w:hint="eastAsia"/>
          <w:lang w:val="en-US" w:eastAsia="zh-CN"/>
        </w:rPr>
        <w:t xml:space="preserve">  </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360"/>
        <w:gridCol w:w="342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9" w:type="dxa"/>
            <w:vAlign w:val="center"/>
          </w:tcPr>
          <w:p>
            <w:pPr>
              <w:bidi w:val="0"/>
              <w:jc w:val="center"/>
              <w:rPr>
                <w:rFonts w:hint="eastAsia"/>
                <w:b/>
                <w:bCs/>
                <w:sz w:val="28"/>
                <w:szCs w:val="36"/>
                <w:vertAlign w:val="baseline"/>
                <w:lang w:val="en-US" w:eastAsia="zh-CN"/>
              </w:rPr>
            </w:pPr>
            <w:r>
              <w:rPr>
                <w:rFonts w:hint="eastAsia"/>
                <w:b/>
                <w:bCs/>
                <w:sz w:val="28"/>
                <w:szCs w:val="36"/>
                <w:vertAlign w:val="baseline"/>
                <w:lang w:val="en-US" w:eastAsia="zh-CN"/>
              </w:rPr>
              <w:t>序号</w:t>
            </w:r>
          </w:p>
        </w:tc>
        <w:tc>
          <w:tcPr>
            <w:tcW w:w="3360" w:type="dxa"/>
            <w:vAlign w:val="center"/>
          </w:tcPr>
          <w:p>
            <w:pPr>
              <w:bidi w:val="0"/>
              <w:jc w:val="center"/>
              <w:rPr>
                <w:rFonts w:hint="eastAsia"/>
                <w:b/>
                <w:bCs/>
                <w:sz w:val="28"/>
                <w:szCs w:val="36"/>
                <w:vertAlign w:val="baseline"/>
                <w:lang w:val="en-US" w:eastAsia="zh-CN"/>
              </w:rPr>
            </w:pPr>
            <w:r>
              <w:rPr>
                <w:rFonts w:hint="eastAsia"/>
                <w:b/>
                <w:bCs/>
                <w:sz w:val="28"/>
                <w:szCs w:val="36"/>
                <w:vertAlign w:val="baseline"/>
                <w:lang w:val="en-US" w:eastAsia="zh-CN"/>
              </w:rPr>
              <w:t>课程名称</w:t>
            </w:r>
          </w:p>
        </w:tc>
        <w:tc>
          <w:tcPr>
            <w:tcW w:w="3420" w:type="dxa"/>
            <w:vAlign w:val="center"/>
          </w:tcPr>
          <w:p>
            <w:pPr>
              <w:bidi w:val="0"/>
              <w:jc w:val="center"/>
              <w:rPr>
                <w:rFonts w:hint="default"/>
                <w:b/>
                <w:bCs/>
                <w:sz w:val="28"/>
                <w:szCs w:val="36"/>
                <w:vertAlign w:val="baseline"/>
                <w:lang w:val="en-US" w:eastAsia="zh-CN"/>
              </w:rPr>
            </w:pPr>
            <w:r>
              <w:rPr>
                <w:rFonts w:hint="eastAsia"/>
                <w:b/>
                <w:bCs/>
                <w:sz w:val="28"/>
                <w:szCs w:val="36"/>
                <w:vertAlign w:val="baseline"/>
                <w:lang w:val="en-US" w:eastAsia="zh-CN"/>
              </w:rPr>
              <w:t>考试班级</w:t>
            </w:r>
          </w:p>
        </w:tc>
        <w:tc>
          <w:tcPr>
            <w:tcW w:w="1469" w:type="dxa"/>
            <w:vAlign w:val="center"/>
          </w:tcPr>
          <w:p>
            <w:pPr>
              <w:bidi w:val="0"/>
              <w:jc w:val="center"/>
              <w:rPr>
                <w:rFonts w:hint="eastAsia"/>
                <w:b/>
                <w:bCs/>
                <w:sz w:val="28"/>
                <w:szCs w:val="36"/>
                <w:vertAlign w:val="baseline"/>
                <w:lang w:val="en-US" w:eastAsia="zh-CN"/>
              </w:rPr>
            </w:pPr>
            <w:r>
              <w:rPr>
                <w:rFonts w:hint="eastAsia"/>
                <w:b/>
                <w:bCs/>
                <w:sz w:val="28"/>
                <w:szCs w:val="36"/>
                <w:vertAlign w:val="baseline"/>
                <w:lang w:val="en-US" w:eastAsia="zh-CN"/>
              </w:rPr>
              <w:t>命题教师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2</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3</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4</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5</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6</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7</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8</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9</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10</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11</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12</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13</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14</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15</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16</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17</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18</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19</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20</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bl>
    <w:p>
      <w:pPr>
        <w:bidi w:val="0"/>
        <w:rPr>
          <w:rFonts w:hint="default"/>
          <w:lang w:val="en-US" w:eastAsia="zh-CN"/>
        </w:rPr>
      </w:pPr>
      <w:r>
        <w:rPr>
          <w:rFonts w:hint="eastAsia"/>
          <w:lang w:val="en-US" w:eastAsia="zh-CN"/>
        </w:rPr>
        <w:t xml:space="preserve">         </w:t>
      </w:r>
    </w:p>
    <w:p>
      <w:pPr>
        <w:bidi w:val="0"/>
        <w:jc w:val="right"/>
        <w:rPr>
          <w:rFonts w:hint="eastAsia"/>
          <w:b/>
          <w:bCs/>
          <w:sz w:val="32"/>
          <w:szCs w:val="40"/>
          <w:lang w:eastAsia="zh-CN"/>
        </w:rPr>
      </w:pPr>
      <w:r>
        <w:rPr>
          <w:rFonts w:hint="eastAsia"/>
          <w:b/>
          <w:bCs/>
          <w:sz w:val="32"/>
          <w:szCs w:val="40"/>
          <w:lang w:eastAsia="zh-CN"/>
        </w:rPr>
        <w:t>共（</w:t>
      </w:r>
      <w:r>
        <w:rPr>
          <w:rFonts w:hint="eastAsia"/>
          <w:b/>
          <w:bCs/>
          <w:sz w:val="32"/>
          <w:szCs w:val="40"/>
          <w:lang w:val="en-US" w:eastAsia="zh-CN"/>
        </w:rPr>
        <w:t xml:space="preserve">   </w:t>
      </w:r>
      <w:r>
        <w:rPr>
          <w:rFonts w:hint="eastAsia"/>
          <w:b/>
          <w:bCs/>
          <w:sz w:val="32"/>
          <w:szCs w:val="40"/>
          <w:lang w:eastAsia="zh-CN"/>
        </w:rPr>
        <w:t>）份</w:t>
      </w:r>
    </w:p>
    <w:p>
      <w:pPr>
        <w:bidi w:val="0"/>
        <w:rPr>
          <w:rFonts w:hint="eastAsia"/>
          <w:lang w:val="en-US" w:eastAsia="zh-CN"/>
        </w:rPr>
      </w:pPr>
      <w:r>
        <w:rPr>
          <w:rFonts w:hint="eastAsia"/>
          <w:b/>
          <w:bCs/>
          <w:sz w:val="32"/>
          <w:szCs w:val="40"/>
          <w:lang w:eastAsia="zh-CN"/>
        </w:rPr>
        <w:t>试卷印刷稿密封人签字：</w:t>
      </w:r>
      <w:r>
        <w:rPr>
          <w:rFonts w:hint="eastAsia"/>
          <w:b/>
          <w:bCs/>
          <w:sz w:val="32"/>
          <w:szCs w:val="40"/>
          <w:u w:val="single"/>
          <w:lang w:val="en-US" w:eastAsia="zh-CN"/>
        </w:rPr>
        <w:t xml:space="preserve">              </w:t>
      </w:r>
      <w:r>
        <w:rPr>
          <w:rFonts w:hint="eastAsia"/>
          <w:b/>
          <w:bCs/>
          <w:sz w:val="32"/>
          <w:szCs w:val="40"/>
          <w:lang w:val="en-US" w:eastAsia="zh-CN"/>
        </w:rPr>
        <w:t xml:space="preserve"> </w:t>
      </w:r>
      <w:r>
        <w:rPr>
          <w:rFonts w:hint="eastAsia"/>
          <w:lang w:val="en-US" w:eastAsia="zh-CN"/>
        </w:rPr>
        <w:t xml:space="preserve">       </w:t>
      </w:r>
    </w:p>
    <w:p>
      <w:pPr>
        <w:bidi w:val="0"/>
        <w:rPr>
          <w:rFonts w:hint="default"/>
          <w:lang w:val="en-US" w:eastAsia="zh-CN"/>
        </w:rPr>
      </w:pPr>
      <w:r>
        <w:rPr>
          <w:rFonts w:hint="eastAsia"/>
          <w:b/>
          <w:bCs/>
          <w:sz w:val="32"/>
          <w:szCs w:val="40"/>
          <w:lang w:eastAsia="zh-CN"/>
        </w:rPr>
        <w:t>试卷印刷稿接收人签字：</w:t>
      </w:r>
      <w:r>
        <w:rPr>
          <w:rFonts w:hint="eastAsia"/>
          <w:b/>
          <w:bCs/>
          <w:sz w:val="32"/>
          <w:szCs w:val="40"/>
          <w:u w:val="single"/>
          <w:lang w:val="en-US" w:eastAsia="zh-CN"/>
        </w:rPr>
        <w:t xml:space="preserve">              </w:t>
      </w:r>
      <w:r>
        <w:rPr>
          <w:rFonts w:hint="eastAsia"/>
          <w:lang w:val="en-US" w:eastAsia="zh-CN"/>
        </w:rPr>
        <w:t xml:space="preserve">  </w:t>
      </w:r>
    </w:p>
    <w:p>
      <w:pPr>
        <w:pageBreakBefore w:val="0"/>
        <w:widowControl w:val="0"/>
        <w:kinsoku/>
        <w:wordWrap/>
        <w:overflowPunct/>
        <w:topLinePunct w:val="0"/>
        <w:autoSpaceDE w:val="0"/>
        <w:autoSpaceDN/>
        <w:bidi w:val="0"/>
        <w:adjustRightInd w:val="0"/>
        <w:snapToGrid w:val="0"/>
        <w:spacing w:line="700" w:lineRule="exact"/>
        <w:jc w:val="left"/>
        <w:textAlignment w:val="auto"/>
        <w:rPr>
          <w:rFonts w:hint="eastAsia" w:ascii="仿宋_GB2312" w:hAnsi="楷体" w:eastAsia="仿宋_GB2312"/>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ageBreakBefore w:val="0"/>
        <w:widowControl w:val="0"/>
        <w:kinsoku/>
        <w:wordWrap/>
        <w:overflowPunct/>
        <w:topLinePunct w:val="0"/>
        <w:autoSpaceDE w:val="0"/>
        <w:autoSpaceDN/>
        <w:bidi w:val="0"/>
        <w:adjustRightInd w:val="0"/>
        <w:snapToGrid w:val="0"/>
        <w:spacing w:line="700" w:lineRule="exact"/>
        <w:jc w:val="left"/>
        <w:textAlignment w:val="auto"/>
        <w:rPr>
          <w:rFonts w:hint="default" w:ascii="仿宋_GB2312" w:hAnsi="楷体" w:eastAsia="仿宋_GB2312"/>
          <w:color w:val="auto"/>
          <w:sz w:val="32"/>
          <w:szCs w:val="32"/>
          <w:highlight w:val="none"/>
          <w:lang w:val="en-US" w:eastAsia="zh-CN"/>
        </w:rPr>
      </w:pPr>
      <w:r>
        <w:rPr>
          <w:rFonts w:hint="eastAsia" w:ascii="仿宋_GB2312" w:hAnsi="楷体" w:eastAsia="仿宋_GB2312"/>
          <w:color w:val="auto"/>
          <w:sz w:val="32"/>
          <w:szCs w:val="32"/>
          <w:highlight w:val="none"/>
          <w:lang w:val="en-US" w:eastAsia="zh-CN"/>
        </w:rPr>
        <w:t>附件2.</w:t>
      </w: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长春大学旅游学院</w:t>
      </w:r>
      <w:r>
        <w:rPr>
          <w:rFonts w:hint="eastAsia" w:ascii="方正小标宋简体" w:hAnsi="方正小标宋简体" w:eastAsia="方正小标宋简体" w:cs="方正小标宋简体"/>
          <w:b w:val="0"/>
          <w:bCs w:val="0"/>
          <w:lang w:val="en-US" w:eastAsia="zh-CN"/>
        </w:rPr>
        <w:t>密封试卷清单</w:t>
      </w: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（20  -20  ）学年 第（  ）学期期末考试</w:t>
      </w:r>
    </w:p>
    <w:p>
      <w:pPr>
        <w:bidi w:val="0"/>
        <w:spacing w:line="360" w:lineRule="auto"/>
        <w:rPr>
          <w:rFonts w:hint="default"/>
          <w:b/>
          <w:bCs/>
          <w:sz w:val="28"/>
          <w:szCs w:val="36"/>
          <w:lang w:val="en-US" w:eastAsia="zh-CN"/>
        </w:rPr>
      </w:pPr>
      <w:r>
        <w:rPr>
          <w:rFonts w:hint="eastAsia"/>
          <w:b/>
          <w:bCs/>
          <w:sz w:val="28"/>
          <w:szCs w:val="36"/>
        </w:rPr>
        <w:t>教学单位：</w:t>
      </w:r>
      <w:r>
        <w:rPr>
          <w:rFonts w:hint="eastAsia"/>
          <w:b/>
          <w:bCs/>
          <w:sz w:val="28"/>
          <w:szCs w:val="36"/>
          <w:u w:val="single"/>
          <w:lang w:val="en-US" w:eastAsia="zh-CN"/>
        </w:rPr>
        <w:t xml:space="preserve">                    </w:t>
      </w:r>
      <w:r>
        <w:rPr>
          <w:rFonts w:hint="eastAsia"/>
          <w:b/>
          <w:bCs/>
          <w:sz w:val="28"/>
          <w:szCs w:val="36"/>
          <w:lang w:val="en-US" w:eastAsia="zh-CN"/>
        </w:rPr>
        <w:t xml:space="preserve">      </w:t>
      </w:r>
    </w:p>
    <w:p>
      <w:pPr>
        <w:bidi w:val="0"/>
        <w:spacing w:line="360" w:lineRule="auto"/>
        <w:rPr>
          <w:rFonts w:hint="default"/>
          <w:b/>
          <w:bCs/>
          <w:sz w:val="28"/>
          <w:szCs w:val="36"/>
          <w:lang w:val="en-US" w:eastAsia="zh-CN"/>
        </w:rPr>
      </w:pPr>
      <w:r>
        <w:rPr>
          <w:rFonts w:hint="eastAsia"/>
          <w:b/>
          <w:bCs/>
          <w:sz w:val="28"/>
          <w:szCs w:val="36"/>
        </w:rPr>
        <w:t>教</w:t>
      </w:r>
      <w:r>
        <w:rPr>
          <w:rFonts w:hint="eastAsia"/>
          <w:b/>
          <w:bCs/>
          <w:sz w:val="28"/>
          <w:szCs w:val="36"/>
          <w:lang w:val="en-US" w:eastAsia="zh-CN"/>
        </w:rPr>
        <w:t xml:space="preserve"> </w:t>
      </w:r>
      <w:r>
        <w:rPr>
          <w:rFonts w:hint="eastAsia"/>
          <w:b/>
          <w:bCs/>
          <w:sz w:val="28"/>
          <w:szCs w:val="36"/>
        </w:rPr>
        <w:t>研</w:t>
      </w:r>
      <w:r>
        <w:rPr>
          <w:rFonts w:hint="eastAsia"/>
          <w:b/>
          <w:bCs/>
          <w:sz w:val="28"/>
          <w:szCs w:val="36"/>
          <w:lang w:val="en-US" w:eastAsia="zh-CN"/>
        </w:rPr>
        <w:t xml:space="preserve"> </w:t>
      </w:r>
      <w:r>
        <w:rPr>
          <w:rFonts w:hint="eastAsia"/>
          <w:b/>
          <w:bCs/>
          <w:sz w:val="28"/>
          <w:szCs w:val="36"/>
        </w:rPr>
        <w:t>室：</w:t>
      </w:r>
      <w:r>
        <w:rPr>
          <w:rFonts w:hint="eastAsia"/>
          <w:b/>
          <w:bCs/>
          <w:sz w:val="28"/>
          <w:szCs w:val="36"/>
          <w:u w:val="single"/>
          <w:lang w:val="en-US" w:eastAsia="zh-CN"/>
        </w:rPr>
        <w:t xml:space="preserve">                    </w:t>
      </w:r>
      <w:r>
        <w:rPr>
          <w:rFonts w:hint="eastAsia"/>
          <w:b/>
          <w:bCs/>
          <w:sz w:val="28"/>
          <w:szCs w:val="36"/>
          <w:lang w:val="en-US" w:eastAsia="zh-CN"/>
        </w:rPr>
        <w:t xml:space="preserve">                           </w:t>
      </w:r>
    </w:p>
    <w:p>
      <w:pPr>
        <w:bidi w:val="0"/>
        <w:spacing w:line="360" w:lineRule="auto"/>
        <w:rPr>
          <w:rFonts w:hint="eastAsia"/>
          <w:lang w:val="en-US" w:eastAsia="zh-CN"/>
        </w:rPr>
      </w:pPr>
      <w:r>
        <w:rPr>
          <w:rFonts w:hint="eastAsia"/>
          <w:b/>
          <w:bCs/>
          <w:sz w:val="28"/>
          <w:szCs w:val="36"/>
        </w:rPr>
        <w:t>试卷类别：</w:t>
      </w:r>
      <w:r>
        <w:rPr>
          <w:rFonts w:hint="eastAsia"/>
          <w:b/>
          <w:bCs/>
          <w:sz w:val="28"/>
          <w:szCs w:val="36"/>
          <w:u w:val="single"/>
          <w:lang w:val="en-US" w:eastAsia="zh-CN"/>
        </w:rPr>
        <w:t xml:space="preserve">          B         </w:t>
      </w:r>
      <w:r>
        <w:rPr>
          <w:rFonts w:hint="eastAsia"/>
          <w:b/>
          <w:bCs/>
          <w:sz w:val="28"/>
          <w:szCs w:val="36"/>
          <w:lang w:val="en-US" w:eastAsia="zh-CN"/>
        </w:rPr>
        <w:t xml:space="preserve">              </w:t>
      </w:r>
      <w:r>
        <w:rPr>
          <w:rFonts w:hint="eastAsia"/>
          <w:lang w:val="en-US" w:eastAsia="zh-CN"/>
        </w:rPr>
        <w:t xml:space="preserve">  </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360"/>
        <w:gridCol w:w="342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9" w:type="dxa"/>
            <w:vAlign w:val="center"/>
          </w:tcPr>
          <w:p>
            <w:pPr>
              <w:bidi w:val="0"/>
              <w:jc w:val="center"/>
              <w:rPr>
                <w:rFonts w:hint="eastAsia"/>
                <w:b/>
                <w:bCs/>
                <w:sz w:val="28"/>
                <w:szCs w:val="36"/>
                <w:vertAlign w:val="baseline"/>
                <w:lang w:val="en-US" w:eastAsia="zh-CN"/>
              </w:rPr>
            </w:pPr>
            <w:r>
              <w:rPr>
                <w:rFonts w:hint="eastAsia"/>
                <w:b/>
                <w:bCs/>
                <w:sz w:val="28"/>
                <w:szCs w:val="36"/>
                <w:vertAlign w:val="baseline"/>
                <w:lang w:val="en-US" w:eastAsia="zh-CN"/>
              </w:rPr>
              <w:t>序号</w:t>
            </w:r>
          </w:p>
        </w:tc>
        <w:tc>
          <w:tcPr>
            <w:tcW w:w="3360" w:type="dxa"/>
            <w:vAlign w:val="center"/>
          </w:tcPr>
          <w:p>
            <w:pPr>
              <w:bidi w:val="0"/>
              <w:jc w:val="center"/>
              <w:rPr>
                <w:rFonts w:hint="eastAsia"/>
                <w:b/>
                <w:bCs/>
                <w:sz w:val="28"/>
                <w:szCs w:val="36"/>
                <w:vertAlign w:val="baseline"/>
                <w:lang w:val="en-US" w:eastAsia="zh-CN"/>
              </w:rPr>
            </w:pPr>
            <w:r>
              <w:rPr>
                <w:rFonts w:hint="eastAsia"/>
                <w:b/>
                <w:bCs/>
                <w:sz w:val="28"/>
                <w:szCs w:val="36"/>
                <w:vertAlign w:val="baseline"/>
                <w:lang w:val="en-US" w:eastAsia="zh-CN"/>
              </w:rPr>
              <w:t>课程名称</w:t>
            </w:r>
          </w:p>
        </w:tc>
        <w:tc>
          <w:tcPr>
            <w:tcW w:w="3420" w:type="dxa"/>
            <w:vAlign w:val="center"/>
          </w:tcPr>
          <w:p>
            <w:pPr>
              <w:bidi w:val="0"/>
              <w:jc w:val="center"/>
              <w:rPr>
                <w:rFonts w:hint="default"/>
                <w:b/>
                <w:bCs/>
                <w:sz w:val="28"/>
                <w:szCs w:val="36"/>
                <w:vertAlign w:val="baseline"/>
                <w:lang w:val="en-US" w:eastAsia="zh-CN"/>
              </w:rPr>
            </w:pPr>
            <w:r>
              <w:rPr>
                <w:rFonts w:hint="eastAsia"/>
                <w:b/>
                <w:bCs/>
                <w:sz w:val="28"/>
                <w:szCs w:val="36"/>
                <w:vertAlign w:val="baseline"/>
                <w:lang w:val="en-US" w:eastAsia="zh-CN"/>
              </w:rPr>
              <w:t>考试班级</w:t>
            </w:r>
          </w:p>
        </w:tc>
        <w:tc>
          <w:tcPr>
            <w:tcW w:w="1469" w:type="dxa"/>
            <w:vAlign w:val="center"/>
          </w:tcPr>
          <w:p>
            <w:pPr>
              <w:bidi w:val="0"/>
              <w:jc w:val="center"/>
              <w:rPr>
                <w:rFonts w:hint="eastAsia"/>
                <w:b/>
                <w:bCs/>
                <w:sz w:val="28"/>
                <w:szCs w:val="36"/>
                <w:vertAlign w:val="baseline"/>
                <w:lang w:val="en-US" w:eastAsia="zh-CN"/>
              </w:rPr>
            </w:pPr>
            <w:r>
              <w:rPr>
                <w:rFonts w:hint="eastAsia"/>
                <w:b/>
                <w:bCs/>
                <w:sz w:val="28"/>
                <w:szCs w:val="36"/>
                <w:vertAlign w:val="baseline"/>
                <w:lang w:val="en-US" w:eastAsia="zh-CN"/>
              </w:rPr>
              <w:t>命题教师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2</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3</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4</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5</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6</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7</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8</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9</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10</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11</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12</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13</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14</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15</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16</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17</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18</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19</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 w:type="dxa"/>
            <w:vAlign w:val="center"/>
          </w:tcPr>
          <w:p>
            <w:pPr>
              <w:bidi w:val="0"/>
              <w:jc w:val="center"/>
              <w:rPr>
                <w:rFonts w:hint="default"/>
                <w:vertAlign w:val="baseline"/>
                <w:lang w:val="en-US" w:eastAsia="zh-CN"/>
              </w:rPr>
            </w:pPr>
            <w:r>
              <w:rPr>
                <w:rFonts w:hint="eastAsia"/>
                <w:vertAlign w:val="baseline"/>
                <w:lang w:val="en-US" w:eastAsia="zh-CN"/>
              </w:rPr>
              <w:t>20</w:t>
            </w:r>
          </w:p>
        </w:tc>
        <w:tc>
          <w:tcPr>
            <w:tcW w:w="3360" w:type="dxa"/>
            <w:vAlign w:val="center"/>
          </w:tcPr>
          <w:p>
            <w:pPr>
              <w:bidi w:val="0"/>
              <w:jc w:val="center"/>
              <w:rPr>
                <w:rFonts w:hint="eastAsia"/>
                <w:vertAlign w:val="baseline"/>
                <w:lang w:val="en-US" w:eastAsia="zh-CN"/>
              </w:rPr>
            </w:pPr>
          </w:p>
        </w:tc>
        <w:tc>
          <w:tcPr>
            <w:tcW w:w="3420" w:type="dxa"/>
            <w:vAlign w:val="center"/>
          </w:tcPr>
          <w:p>
            <w:pPr>
              <w:bidi w:val="0"/>
              <w:jc w:val="center"/>
              <w:rPr>
                <w:rFonts w:hint="eastAsia"/>
                <w:vertAlign w:val="baseline"/>
                <w:lang w:val="en-US" w:eastAsia="zh-CN"/>
              </w:rPr>
            </w:pPr>
          </w:p>
        </w:tc>
        <w:tc>
          <w:tcPr>
            <w:tcW w:w="1469" w:type="dxa"/>
            <w:vAlign w:val="center"/>
          </w:tcPr>
          <w:p>
            <w:pPr>
              <w:bidi w:val="0"/>
              <w:jc w:val="center"/>
              <w:rPr>
                <w:rFonts w:hint="eastAsia"/>
                <w:vertAlign w:val="baseline"/>
                <w:lang w:val="en-US" w:eastAsia="zh-CN"/>
              </w:rPr>
            </w:pPr>
          </w:p>
        </w:tc>
      </w:tr>
    </w:tbl>
    <w:p>
      <w:pPr>
        <w:bidi w:val="0"/>
        <w:rPr>
          <w:rFonts w:hint="default"/>
          <w:lang w:val="en-US" w:eastAsia="zh-CN"/>
        </w:rPr>
      </w:pPr>
      <w:r>
        <w:rPr>
          <w:rFonts w:hint="eastAsia"/>
          <w:lang w:val="en-US" w:eastAsia="zh-CN"/>
        </w:rPr>
        <w:t xml:space="preserve">         </w:t>
      </w:r>
    </w:p>
    <w:p>
      <w:pPr>
        <w:bidi w:val="0"/>
        <w:jc w:val="right"/>
        <w:rPr>
          <w:rFonts w:hint="eastAsia"/>
          <w:b/>
          <w:bCs/>
          <w:sz w:val="32"/>
          <w:szCs w:val="40"/>
          <w:lang w:eastAsia="zh-CN"/>
        </w:rPr>
      </w:pPr>
      <w:r>
        <w:rPr>
          <w:rFonts w:hint="eastAsia"/>
          <w:b/>
          <w:bCs/>
          <w:sz w:val="32"/>
          <w:szCs w:val="40"/>
          <w:lang w:eastAsia="zh-CN"/>
        </w:rPr>
        <w:t>共（</w:t>
      </w:r>
      <w:r>
        <w:rPr>
          <w:rFonts w:hint="eastAsia"/>
          <w:b/>
          <w:bCs/>
          <w:sz w:val="32"/>
          <w:szCs w:val="40"/>
          <w:lang w:val="en-US" w:eastAsia="zh-CN"/>
        </w:rPr>
        <w:t xml:space="preserve">   </w:t>
      </w:r>
      <w:r>
        <w:rPr>
          <w:rFonts w:hint="eastAsia"/>
          <w:b/>
          <w:bCs/>
          <w:sz w:val="32"/>
          <w:szCs w:val="40"/>
          <w:lang w:eastAsia="zh-CN"/>
        </w:rPr>
        <w:t>）份</w:t>
      </w:r>
    </w:p>
    <w:p>
      <w:pPr>
        <w:bidi w:val="0"/>
        <w:rPr>
          <w:rFonts w:hint="eastAsia"/>
          <w:lang w:val="en-US" w:eastAsia="zh-CN"/>
        </w:rPr>
      </w:pPr>
      <w:r>
        <w:rPr>
          <w:rFonts w:hint="eastAsia"/>
          <w:b/>
          <w:bCs/>
          <w:sz w:val="32"/>
          <w:szCs w:val="40"/>
          <w:lang w:eastAsia="zh-CN"/>
        </w:rPr>
        <w:t>试卷印刷稿密封人签字：</w:t>
      </w:r>
      <w:r>
        <w:rPr>
          <w:rFonts w:hint="eastAsia"/>
          <w:b/>
          <w:bCs/>
          <w:sz w:val="32"/>
          <w:szCs w:val="40"/>
          <w:u w:val="single"/>
          <w:lang w:val="en-US" w:eastAsia="zh-CN"/>
        </w:rPr>
        <w:t xml:space="preserve">              </w:t>
      </w:r>
      <w:r>
        <w:rPr>
          <w:rFonts w:hint="eastAsia"/>
          <w:b/>
          <w:bCs/>
          <w:sz w:val="32"/>
          <w:szCs w:val="40"/>
          <w:lang w:val="en-US" w:eastAsia="zh-CN"/>
        </w:rPr>
        <w:t xml:space="preserve"> </w:t>
      </w:r>
      <w:r>
        <w:rPr>
          <w:rFonts w:hint="eastAsia"/>
          <w:lang w:val="en-US" w:eastAsia="zh-CN"/>
        </w:rPr>
        <w:t xml:space="preserve">       </w:t>
      </w:r>
    </w:p>
    <w:p>
      <w:pPr>
        <w:rPr>
          <w:rFonts w:ascii="方正小标宋简体" w:eastAsia="方正小标宋简体"/>
        </w:rPr>
      </w:pPr>
      <w:r>
        <w:rPr>
          <w:rFonts w:hint="eastAsia"/>
          <w:b/>
          <w:bCs/>
          <w:sz w:val="32"/>
          <w:szCs w:val="40"/>
          <w:lang w:eastAsia="zh-CN"/>
        </w:rPr>
        <w:t>试卷印刷稿接收人签字：</w:t>
      </w:r>
      <w:r>
        <w:rPr>
          <w:rFonts w:hint="eastAsia"/>
          <w:b/>
          <w:bCs/>
          <w:sz w:val="32"/>
          <w:szCs w:val="40"/>
          <w:u w:val="single"/>
          <w:lang w:val="en-US" w:eastAsia="zh-CN"/>
        </w:rPr>
        <w:t xml:space="preserve">              </w:t>
      </w:r>
      <w:r>
        <w:rPr>
          <w:rFonts w:hint="eastAsia"/>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51FB"/>
    <w:rsid w:val="00017AD4"/>
    <w:rsid w:val="00045049"/>
    <w:rsid w:val="00061FB3"/>
    <w:rsid w:val="00090261"/>
    <w:rsid w:val="001F0466"/>
    <w:rsid w:val="00223CEA"/>
    <w:rsid w:val="002501F6"/>
    <w:rsid w:val="00396414"/>
    <w:rsid w:val="003D0F10"/>
    <w:rsid w:val="00433D6B"/>
    <w:rsid w:val="004704C6"/>
    <w:rsid w:val="00484981"/>
    <w:rsid w:val="00565ACB"/>
    <w:rsid w:val="005A3910"/>
    <w:rsid w:val="00763821"/>
    <w:rsid w:val="00881DE1"/>
    <w:rsid w:val="00914BA9"/>
    <w:rsid w:val="009D4161"/>
    <w:rsid w:val="00A06840"/>
    <w:rsid w:val="00A17707"/>
    <w:rsid w:val="00A600F3"/>
    <w:rsid w:val="00B266C2"/>
    <w:rsid w:val="00B451FB"/>
    <w:rsid w:val="00CF1E56"/>
    <w:rsid w:val="00CF240B"/>
    <w:rsid w:val="00D46B59"/>
    <w:rsid w:val="00DD3548"/>
    <w:rsid w:val="00E40295"/>
    <w:rsid w:val="00EB18ED"/>
    <w:rsid w:val="00EE3547"/>
    <w:rsid w:val="025F0EA9"/>
    <w:rsid w:val="0A982FD7"/>
    <w:rsid w:val="0E461158"/>
    <w:rsid w:val="126732FD"/>
    <w:rsid w:val="137B661D"/>
    <w:rsid w:val="13984CAE"/>
    <w:rsid w:val="13C403A9"/>
    <w:rsid w:val="1F7C4E74"/>
    <w:rsid w:val="256272B2"/>
    <w:rsid w:val="26E86000"/>
    <w:rsid w:val="2AC07D3F"/>
    <w:rsid w:val="2C7C5C66"/>
    <w:rsid w:val="2CD020DB"/>
    <w:rsid w:val="2DEA3082"/>
    <w:rsid w:val="2FCF4C70"/>
    <w:rsid w:val="34164A0F"/>
    <w:rsid w:val="37BD588A"/>
    <w:rsid w:val="437513DC"/>
    <w:rsid w:val="47FE4F7D"/>
    <w:rsid w:val="539B7085"/>
    <w:rsid w:val="674853BA"/>
    <w:rsid w:val="732A721D"/>
    <w:rsid w:val="79B53789"/>
    <w:rsid w:val="7A054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标题 1 Char"/>
    <w:basedOn w:val="12"/>
    <w:link w:val="2"/>
    <w:qFormat/>
    <w:uiPriority w:val="9"/>
    <w:rPr>
      <w:rFonts w:ascii="Calibri" w:hAnsi="Calibri" w:eastAsia="宋体" w:cs="Times New Roman"/>
      <w:b/>
      <w:bCs/>
      <w:kern w:val="44"/>
      <w:sz w:val="44"/>
      <w:szCs w:val="44"/>
    </w:rPr>
  </w:style>
  <w:style w:type="paragraph" w:styleId="15">
    <w:name w:val="List Paragraph"/>
    <w:basedOn w:val="1"/>
    <w:qFormat/>
    <w:uiPriority w:val="34"/>
    <w:pPr>
      <w:ind w:firstLine="420" w:firstLineChars="200"/>
    </w:pPr>
  </w:style>
  <w:style w:type="character" w:customStyle="1" w:styleId="16">
    <w:name w:val="页眉 Char"/>
    <w:basedOn w:val="12"/>
    <w:link w:val="8"/>
    <w:semiHidden/>
    <w:qFormat/>
    <w:uiPriority w:val="99"/>
    <w:rPr>
      <w:rFonts w:ascii="Calibri" w:hAnsi="Calibri" w:eastAsia="宋体" w:cs="Times New Roman"/>
      <w:sz w:val="18"/>
      <w:szCs w:val="18"/>
    </w:rPr>
  </w:style>
  <w:style w:type="character" w:customStyle="1" w:styleId="17">
    <w:name w:val="页脚 Char"/>
    <w:basedOn w:val="12"/>
    <w:link w:val="7"/>
    <w:semiHidden/>
    <w:qFormat/>
    <w:uiPriority w:val="99"/>
    <w:rPr>
      <w:rFonts w:ascii="Calibri" w:hAnsi="Calibri" w:eastAsia="宋体" w:cs="Times New Roman"/>
      <w:sz w:val="18"/>
      <w:szCs w:val="18"/>
    </w:rPr>
  </w:style>
  <w:style w:type="character" w:customStyle="1" w:styleId="18">
    <w:name w:val="批注文字 Char"/>
    <w:basedOn w:val="12"/>
    <w:link w:val="5"/>
    <w:semiHidden/>
    <w:qFormat/>
    <w:uiPriority w:val="99"/>
    <w:rPr>
      <w:rFonts w:ascii="Calibri" w:hAnsi="Calibri" w:eastAsia="宋体" w:cs="Times New Roman"/>
      <w:szCs w:val="21"/>
    </w:rPr>
  </w:style>
  <w:style w:type="character" w:customStyle="1" w:styleId="19">
    <w:name w:val="批注主题 Char"/>
    <w:basedOn w:val="18"/>
    <w:link w:val="9"/>
    <w:semiHidden/>
    <w:uiPriority w:val="99"/>
    <w:rPr>
      <w:b/>
      <w:bCs/>
    </w:rPr>
  </w:style>
  <w:style w:type="character" w:customStyle="1" w:styleId="20">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205</Words>
  <Characters>1169</Characters>
  <Lines>9</Lines>
  <Paragraphs>2</Paragraphs>
  <TotalTime>11</TotalTime>
  <ScaleCrop>false</ScaleCrop>
  <LinksUpToDate>false</LinksUpToDate>
  <CharactersWithSpaces>1372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2019-10-18T05:04:00Z</dcterms:created>
  <dc:creator>Sky123.Org</dc:creator>
  <cp:lastModifiedBy>Administrator</cp:lastModifiedBy>
  <cp:lastPrinted>2019-10-23T06:47:00Z</cp:lastPrinted>
  <dcterms:modified xsi:type="dcterms:W3CDTF">2020-10-15T00:15:12Z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