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长春大学旅游学院2018—2019学年第一学期第二周会议及主要活动表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1872"/>
        <w:gridCol w:w="1331"/>
        <w:gridCol w:w="5448"/>
      </w:tblGrid>
      <w:tr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4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555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9月3日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rPr>
          <w:cantSplit/>
          <w:trHeight w:val="64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14:00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大一新生军训动员大会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校领导班子成员、校长助理、各学院院长、各学院党总支书记、相关职能部门负责人、承训部队领导及教官、全体大一新生辅导员、全体2018级新生</w:t>
            </w:r>
          </w:p>
        </w:tc>
      </w:tr>
      <w:tr>
        <w:trPr>
          <w:cantSplit/>
          <w:trHeight w:val="73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9月4日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国家励志奖学金评定具体要求及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迎新工作总结会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行政楼204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学生工作部（处）、团委、各学院党总支书记</w:t>
            </w:r>
          </w:p>
        </w:tc>
      </w:tr>
      <w:tr>
        <w:trPr>
          <w:cantSplit/>
          <w:trHeight w:val="75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9月5日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大一辅导员例会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全体大一新生辅导员</w:t>
            </w:r>
          </w:p>
        </w:tc>
      </w:tr>
      <w:tr>
        <w:trPr>
          <w:cantSplit/>
          <w:trHeight w:val="73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9月6日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2018年教师节表彰大会工作布置会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学校办公室、党委宣传部、学生工作部（处）、团委、教务处、后勤处、后勤服务中心、创客中心</w:t>
            </w:r>
          </w:p>
        </w:tc>
      </w:tr>
      <w:tr>
        <w:trPr>
          <w:cantSplit/>
          <w:trHeight w:val="76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校园安全检查工作布置会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王玉贵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保卫部（处）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相关校领导、学生工作部（处）、</w:t>
            </w:r>
            <w:r>
              <w:rPr>
                <w:rFonts w:hint="eastAsia" w:ascii="宋体" w:hAnsi="宋体"/>
                <w:b/>
                <w:szCs w:val="21"/>
              </w:rPr>
              <w:t>保卫部（处）、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教务处、资产处、后勤处、后勤服务中心、各学院院长</w:t>
            </w:r>
          </w:p>
        </w:tc>
      </w:tr>
      <w:tr>
        <w:trPr>
          <w:cantSplit/>
          <w:trHeight w:val="6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省学位办论文买卖、代写行为督察工作会议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相关人员</w:t>
            </w:r>
          </w:p>
        </w:tc>
      </w:tr>
      <w:tr>
        <w:trPr>
          <w:cantSplit/>
          <w:trHeight w:val="745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9月7日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实习实训室建设项目议标会议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王玉贵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后勤服务中心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相关人员</w:t>
            </w:r>
          </w:p>
        </w:tc>
      </w:tr>
      <w:tr>
        <w:trPr>
          <w:cantSplit/>
          <w:trHeight w:val="745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学生公寓安全大检查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学生公寓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学生工作部（处）、公寓中心、各学院党总支书记、各学院团委书记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2018-06-23T10:04:00Z</dcterms:created>
  <dc:creator>微软用户</dc:creator>
  <cp:lastModifiedBy>姚迪的 iPhone</cp:lastModifiedBy>
  <cp:lastPrinted>2018-08-31T15:49:00Z</cp:lastPrinted>
  <dcterms:modified xsi:type="dcterms:W3CDTF">2018-09-02T13:51:51Z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