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7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长春大学旅游学院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教学示范教师推荐名额分配表</w:t>
      </w: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tbl>
      <w:tblPr>
        <w:tblStyle w:val="6"/>
        <w:tblW w:w="7978" w:type="dxa"/>
        <w:jc w:val="center"/>
        <w:tblInd w:w="-44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467"/>
        <w:gridCol w:w="1298"/>
        <w:gridCol w:w="1946"/>
        <w:gridCol w:w="13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教学单位</w:t>
            </w:r>
          </w:p>
        </w:tc>
        <w:tc>
          <w:tcPr>
            <w:tcW w:w="12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专任教师人数</w:t>
            </w:r>
          </w:p>
        </w:tc>
        <w:tc>
          <w:tcPr>
            <w:tcW w:w="19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45岁以下专职教师人数</w:t>
            </w:r>
          </w:p>
        </w:tc>
        <w:tc>
          <w:tcPr>
            <w:tcW w:w="138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教学示范教师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旅游管理学院</w:t>
            </w:r>
          </w:p>
        </w:tc>
        <w:tc>
          <w:tcPr>
            <w:tcW w:w="12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22</w:t>
            </w:r>
          </w:p>
        </w:tc>
        <w:tc>
          <w:tcPr>
            <w:tcW w:w="194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138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外国语学院及国际交流学院</w:t>
            </w:r>
          </w:p>
        </w:tc>
        <w:tc>
          <w:tcPr>
            <w:tcW w:w="129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26</w:t>
            </w:r>
          </w:p>
        </w:tc>
        <w:tc>
          <w:tcPr>
            <w:tcW w:w="194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138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商学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院</w:t>
            </w:r>
          </w:p>
        </w:tc>
        <w:tc>
          <w:tcPr>
            <w:tcW w:w="129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50</w:t>
            </w:r>
          </w:p>
        </w:tc>
        <w:tc>
          <w:tcPr>
            <w:tcW w:w="194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29</w:t>
            </w:r>
          </w:p>
        </w:tc>
        <w:tc>
          <w:tcPr>
            <w:tcW w:w="138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艺术学院</w:t>
            </w:r>
          </w:p>
        </w:tc>
        <w:tc>
          <w:tcPr>
            <w:tcW w:w="129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41</w:t>
            </w:r>
          </w:p>
        </w:tc>
        <w:tc>
          <w:tcPr>
            <w:tcW w:w="194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35</w:t>
            </w:r>
          </w:p>
        </w:tc>
        <w:tc>
          <w:tcPr>
            <w:tcW w:w="138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工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学院</w:t>
            </w:r>
          </w:p>
        </w:tc>
        <w:tc>
          <w:tcPr>
            <w:tcW w:w="129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194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138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6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eastAsia="zh-CN"/>
              </w:rPr>
              <w:t>马克思主义学院</w:t>
            </w:r>
          </w:p>
        </w:tc>
        <w:tc>
          <w:tcPr>
            <w:tcW w:w="129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194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138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基础部</w:t>
            </w:r>
          </w:p>
        </w:tc>
        <w:tc>
          <w:tcPr>
            <w:tcW w:w="129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33</w:t>
            </w:r>
          </w:p>
        </w:tc>
        <w:tc>
          <w:tcPr>
            <w:tcW w:w="194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29</w:t>
            </w:r>
          </w:p>
        </w:tc>
        <w:tc>
          <w:tcPr>
            <w:tcW w:w="138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6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体育教研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部</w:t>
            </w:r>
          </w:p>
        </w:tc>
        <w:tc>
          <w:tcPr>
            <w:tcW w:w="129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194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138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6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就业指导教研室</w:t>
            </w:r>
          </w:p>
        </w:tc>
        <w:tc>
          <w:tcPr>
            <w:tcW w:w="129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94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38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</w:t>
            </w:r>
            <w:bookmarkStart w:id="0" w:name="_GoBack"/>
            <w:bookmarkEnd w:id="0"/>
          </w:p>
        </w:tc>
      </w:tr>
    </w:tbl>
    <w:p>
      <w:pPr>
        <w:spacing w:line="220" w:lineRule="atLeast"/>
        <w:rPr>
          <w:rFonts w:hint="eastAsia" w:ascii="仿宋_GB2312" w:eastAsia="仿宋_GB2312"/>
          <w:sz w:val="32"/>
          <w:szCs w:val="32"/>
        </w:rPr>
      </w:pPr>
    </w:p>
    <w:p>
      <w:pPr>
        <w:spacing w:line="220" w:lineRule="atLeas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说明：本表数据统计截止至201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日，教学示范教师名额为各教学单位45岁以下专职教师人数的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%，申报时可依据四舍五入原则申报。</w:t>
      </w:r>
    </w:p>
    <w:p>
      <w:pPr>
        <w:spacing w:line="220" w:lineRule="atLeast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619D"/>
    <w:rsid w:val="00090FCD"/>
    <w:rsid w:val="001D4A62"/>
    <w:rsid w:val="00250BD6"/>
    <w:rsid w:val="00267D40"/>
    <w:rsid w:val="00307520"/>
    <w:rsid w:val="00323B43"/>
    <w:rsid w:val="00357D62"/>
    <w:rsid w:val="0039084E"/>
    <w:rsid w:val="00393791"/>
    <w:rsid w:val="003D37D8"/>
    <w:rsid w:val="003E726D"/>
    <w:rsid w:val="00426133"/>
    <w:rsid w:val="004358AB"/>
    <w:rsid w:val="004F3A63"/>
    <w:rsid w:val="007E3E36"/>
    <w:rsid w:val="008001C5"/>
    <w:rsid w:val="00816295"/>
    <w:rsid w:val="008B7726"/>
    <w:rsid w:val="0099198A"/>
    <w:rsid w:val="009A5544"/>
    <w:rsid w:val="00D31D50"/>
    <w:rsid w:val="00E368E3"/>
    <w:rsid w:val="00FB33E5"/>
    <w:rsid w:val="02235268"/>
    <w:rsid w:val="028758F9"/>
    <w:rsid w:val="039752E2"/>
    <w:rsid w:val="03DB2589"/>
    <w:rsid w:val="067D15AB"/>
    <w:rsid w:val="07DD642F"/>
    <w:rsid w:val="0A6B35C8"/>
    <w:rsid w:val="0BDD66AC"/>
    <w:rsid w:val="0DF44E58"/>
    <w:rsid w:val="0F8F19C3"/>
    <w:rsid w:val="119D05DE"/>
    <w:rsid w:val="11E07AD1"/>
    <w:rsid w:val="1304524B"/>
    <w:rsid w:val="140830F2"/>
    <w:rsid w:val="143B3824"/>
    <w:rsid w:val="15E15C75"/>
    <w:rsid w:val="17E902D8"/>
    <w:rsid w:val="18783650"/>
    <w:rsid w:val="19404AC5"/>
    <w:rsid w:val="19594E1C"/>
    <w:rsid w:val="1C485C1F"/>
    <w:rsid w:val="1DD32F3F"/>
    <w:rsid w:val="1E047602"/>
    <w:rsid w:val="1E0E1858"/>
    <w:rsid w:val="1FD44DF6"/>
    <w:rsid w:val="21971B1D"/>
    <w:rsid w:val="224A5FF5"/>
    <w:rsid w:val="23551C21"/>
    <w:rsid w:val="24396FAF"/>
    <w:rsid w:val="26AE03B6"/>
    <w:rsid w:val="27E1384E"/>
    <w:rsid w:val="28A01C3A"/>
    <w:rsid w:val="2A1F01AF"/>
    <w:rsid w:val="2F9B3E69"/>
    <w:rsid w:val="30FC4865"/>
    <w:rsid w:val="338A6576"/>
    <w:rsid w:val="33F305B1"/>
    <w:rsid w:val="370A5DB0"/>
    <w:rsid w:val="39BD5555"/>
    <w:rsid w:val="41391285"/>
    <w:rsid w:val="42934846"/>
    <w:rsid w:val="4367279E"/>
    <w:rsid w:val="43FC7E04"/>
    <w:rsid w:val="451F67E4"/>
    <w:rsid w:val="45630205"/>
    <w:rsid w:val="4B6302E2"/>
    <w:rsid w:val="4D40640B"/>
    <w:rsid w:val="4E3967D4"/>
    <w:rsid w:val="4F59683A"/>
    <w:rsid w:val="5159700D"/>
    <w:rsid w:val="534B56FA"/>
    <w:rsid w:val="53A17B93"/>
    <w:rsid w:val="5A186831"/>
    <w:rsid w:val="5B17742E"/>
    <w:rsid w:val="5BB61C4F"/>
    <w:rsid w:val="5C72781F"/>
    <w:rsid w:val="5E963B03"/>
    <w:rsid w:val="5F8924F6"/>
    <w:rsid w:val="655A3BA2"/>
    <w:rsid w:val="66FD29CD"/>
    <w:rsid w:val="678537B3"/>
    <w:rsid w:val="691479C4"/>
    <w:rsid w:val="6ACE1554"/>
    <w:rsid w:val="6D134164"/>
    <w:rsid w:val="6FF85368"/>
    <w:rsid w:val="7080453A"/>
    <w:rsid w:val="71176A56"/>
    <w:rsid w:val="72582555"/>
    <w:rsid w:val="72C81A34"/>
    <w:rsid w:val="78DA152A"/>
    <w:rsid w:val="7A6C61E0"/>
    <w:rsid w:val="7D4D0907"/>
    <w:rsid w:val="7E3C62F7"/>
    <w:rsid w:val="7FFA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Lines>2</Lines>
  <Paragraphs>1</Paragraphs>
  <ScaleCrop>false</ScaleCrop>
  <LinksUpToDate>false</LinksUpToDate>
  <CharactersWithSpaces>295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2018-06-13T01:17:26Z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