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“书香长旅·墨卷至恒”第八届读书活动月系列活动获奖名单</w:t>
      </w:r>
    </w:p>
    <w:p>
      <w:pPr>
        <w:widowControl/>
        <w:snapToGrid w:val="0"/>
        <w:spacing w:line="700" w:lineRule="exact"/>
        <w:ind w:firstLine="640" w:firstLineChars="200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ascii="黑体" w:hAnsi="黑体" w:eastAsia="黑体"/>
          <w:sz w:val="32"/>
          <w:szCs w:val="32"/>
        </w:rPr>
        <w:t>“知识荟萃·头脑风暴”知识竞赛</w:t>
      </w:r>
    </w:p>
    <w:tbl>
      <w:tblPr>
        <w:tblStyle w:val="2"/>
        <w:tblW w:w="8863" w:type="dxa"/>
        <w:jc w:val="center"/>
        <w:tblInd w:w="-1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3448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奖  项</w:t>
            </w:r>
          </w:p>
        </w:tc>
        <w:tc>
          <w:tcPr>
            <w:tcW w:w="3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院系/班级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一等奖</w:t>
            </w:r>
          </w:p>
        </w:tc>
        <w:tc>
          <w:tcPr>
            <w:tcW w:w="3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任书池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优秀奖</w:t>
            </w:r>
          </w:p>
        </w:tc>
        <w:tc>
          <w:tcPr>
            <w:tcW w:w="3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胡万勇</w:t>
            </w:r>
          </w:p>
        </w:tc>
        <w:tc>
          <w:tcPr>
            <w:tcW w:w="29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旅游管理学院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周祥茹</w:t>
            </w:r>
          </w:p>
        </w:tc>
        <w:tc>
          <w:tcPr>
            <w:tcW w:w="29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莹</w:t>
            </w:r>
          </w:p>
        </w:tc>
        <w:tc>
          <w:tcPr>
            <w:tcW w:w="29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嫣</w:t>
            </w:r>
          </w:p>
        </w:tc>
        <w:tc>
          <w:tcPr>
            <w:tcW w:w="29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乔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外国语学院</w:t>
            </w:r>
          </w:p>
        </w:tc>
      </w:tr>
    </w:tbl>
    <w:p>
      <w:pPr>
        <w:widowControl/>
        <w:snapToGrid w:val="0"/>
        <w:spacing w:line="700" w:lineRule="exact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二、“笔尖论道·翰墨传魂”书画征文比赛</w:t>
      </w:r>
    </w:p>
    <w:tbl>
      <w:tblPr>
        <w:tblStyle w:val="2"/>
        <w:tblW w:w="89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1982"/>
        <w:gridCol w:w="1935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组  别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奖  项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获奖者姓名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院系/班级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书法作品评选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一等奖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隋源琨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二等奖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马景博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三等奖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孙  昊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国际交流学院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最佳人气奖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刘桐语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旅游管理学院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绘画作品评选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一等奖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孙永卉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18级市场营销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二等奖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崔佳琪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18级金融2班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三等奖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  奇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18级财务管理1班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最佳人气奖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崔佳琪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18级金融2班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征文作品评选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特等奖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康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优秀奖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杨雪琦</w:t>
            </w:r>
          </w:p>
        </w:tc>
        <w:tc>
          <w:tcPr>
            <w:tcW w:w="28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旅游管理学院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郭志增</w:t>
            </w:r>
          </w:p>
        </w:tc>
        <w:tc>
          <w:tcPr>
            <w:tcW w:w="28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姜雅婷</w:t>
            </w:r>
          </w:p>
        </w:tc>
        <w:tc>
          <w:tcPr>
            <w:tcW w:w="28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杨李静怡</w:t>
            </w:r>
          </w:p>
        </w:tc>
        <w:tc>
          <w:tcPr>
            <w:tcW w:w="28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荣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雪</w:t>
            </w:r>
          </w:p>
        </w:tc>
        <w:tc>
          <w:tcPr>
            <w:tcW w:w="28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陈可心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彭俊来</w:t>
            </w:r>
          </w:p>
        </w:tc>
        <w:tc>
          <w:tcPr>
            <w:tcW w:w="28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喆</w:t>
            </w:r>
          </w:p>
        </w:tc>
        <w:tc>
          <w:tcPr>
            <w:tcW w:w="28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</w:t>
            </w:r>
          </w:p>
        </w:tc>
        <w:tc>
          <w:tcPr>
            <w:tcW w:w="28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widowControl/>
        <w:snapToGrid w:val="0"/>
        <w:spacing w:line="700" w:lineRule="exact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ascii="黑体" w:hAnsi="黑体" w:eastAsia="黑体"/>
          <w:sz w:val="32"/>
          <w:szCs w:val="32"/>
        </w:rPr>
        <w:t>“2018年度借阅明星”评选活动</w:t>
      </w:r>
    </w:p>
    <w:tbl>
      <w:tblPr>
        <w:tblStyle w:val="2"/>
        <w:tblW w:w="8942" w:type="dxa"/>
        <w:jc w:val="center"/>
        <w:tblInd w:w="-8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680"/>
        <w:gridCol w:w="327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院系/班级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借阅量（本）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郭利利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15级酒店管理3班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葛  政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16级会计学9班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贾  曈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16级动画1班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孙翠杰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15级酒店管理3班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林怡敏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17级朝鲜语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  莎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15级酒店管理4班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许佳莉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17级旅行社管理8班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何  甜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17级会计5班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文登富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17级旅行社6班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刘昆升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17级工程造价1班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赵峻毅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18级俄语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马  婕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17级会计5班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张竞文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17级服装2班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杜  聪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16级旅行社12班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刘佳宁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17级会计8班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乔美琪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17级会计5班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秦子雲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15级酒店管理2班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</w:t>
            </w:r>
          </w:p>
        </w:tc>
      </w:tr>
    </w:tbl>
    <w:p>
      <w:pPr>
        <w:widowControl/>
        <w:snapToGrid w:val="0"/>
        <w:spacing w:line="700" w:lineRule="exact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四、“守时达人”评选活动</w:t>
      </w:r>
    </w:p>
    <w:tbl>
      <w:tblPr>
        <w:tblStyle w:val="2"/>
        <w:tblW w:w="9000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5"/>
        <w:gridCol w:w="5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获奖者姓名</w:t>
            </w:r>
          </w:p>
        </w:tc>
        <w:tc>
          <w:tcPr>
            <w:tcW w:w="5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院系/班级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司雅静</w:t>
            </w:r>
          </w:p>
        </w:tc>
        <w:tc>
          <w:tcPr>
            <w:tcW w:w="5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18级旅游管理1班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陈芳萍</w:t>
            </w:r>
          </w:p>
        </w:tc>
        <w:tc>
          <w:tcPr>
            <w:tcW w:w="5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陆  怡</w:t>
            </w:r>
          </w:p>
        </w:tc>
        <w:tc>
          <w:tcPr>
            <w:tcW w:w="5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18级旅游管理2班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葛梦蓉</w:t>
            </w:r>
          </w:p>
        </w:tc>
        <w:tc>
          <w:tcPr>
            <w:tcW w:w="5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18级旅游管理12班</w:t>
            </w:r>
          </w:p>
        </w:tc>
      </w:tr>
    </w:tbl>
    <w:p>
      <w:pPr>
        <w:adjustRightInd w:val="0"/>
        <w:snapToGrid w:val="0"/>
        <w:spacing w:line="240" w:lineRule="auto"/>
        <w:rPr>
          <w:rFonts w:hint="eastAsia" w:ascii="黑体" w:hAnsi="黑体" w:eastAsia="黑体" w:cs="黑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A6E77"/>
    <w:rsid w:val="102A6E77"/>
    <w:rsid w:val="36C314CF"/>
    <w:rsid w:val="6D90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2019-07-04T02:30:00Z</dcterms:created>
  <dc:creator>对方正在输入...</dc:creator>
  <cp:lastModifiedBy>Semtimental</cp:lastModifiedBy>
  <dcterms:modified xsi:type="dcterms:W3CDTF">2019-07-04T05:37:29Z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