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长春大学旅游学院奢岭校区楼体雨水管修补工程邀标函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各投标单位：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为便于公平、公开、公正的体现我校维修改造工程的委托程序，确保工程的公平竞争，现将相关事项通告如下：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工程名称：楼体雨水管修补工程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邀标单位：长春大学旅游学院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工程地点：双阳区奢岭街道办事处长春大学旅游学院校园内。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工程内容及工程量计算方式：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各楼体破损严重雨水管更换约100根。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工程量计算，按实际更换延米计算。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工程总量，按实际发生量计算。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工程施工方法及技术材质要求：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对破损严重的雨水管更换。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高空作业，对楼顶出水口先进行处理，采用原口径的标准壁厚雨水管，接口处打胶，利用原管卡固定，管卡处做防水处理。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所用材料，必须采用合格品牌产品，符合国家要求，具有产品合格证书（投标书需注明产品名称及产地）。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工程承包方式及工程报价：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承包方式为包工包料（大包），投标方以单位固定价格报价。一经双方设定单位价格，即不受施工期间市场价格的波动影响，标书的总价为投标时的数据参照，决算以固定的单位造价乘以实际施工量为准。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施工管理及工期：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投标方自维修施工期间人员、工程、物资的安全管理。招标方配合施工方工作，提供必要的日常用水用电。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有效工期为20天，即自2019年7月21日至8月19日。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工程验收及结算：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1、工程验收，由发标方组成验收组，会同施工方，在施工方完成施工后的三日内验收。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2、工程结算，依照施工合同执行。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投标要求及送达标书时限：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1、投标单位需持有合法的经营执照，具备相应的施工资质和能力。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2、工程造价参照目前市场价格，工程报价含税费。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3、投标方具有开具工程发票的资质和条件。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4、施工安全为投标的重要条件，投标单位有必须有可靠的安全措施保障工人及工程安全。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5、工程资金的垫付能力，垫付数额及期限，作为评标的重要条件。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6、经议标后，确保中标，双方签订施工合同，作为施工与管理的依据。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7、每标段标书一式四份（一个单位投多个标段可使用一份资质证明），标书送达的最后期限为2019年7月15日。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8、投标方报价按后附页《工程报价明细表》填写。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  强    18943052958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李文光    15104447272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超    15506018868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附：《工程报价明细表》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长春大学旅游学院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2019年7月10日</w:t>
      </w:r>
    </w:p>
    <w:p>
      <w:pPr>
        <w:ind w:left="1855" w:leftChars="274" w:hanging="1280" w:hangingChars="400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附：</w:t>
      </w:r>
    </w:p>
    <w:p>
      <w:pPr>
        <w:jc w:val="center"/>
        <w:rPr>
          <w:b/>
          <w:sz w:val="44"/>
          <w:szCs w:val="44"/>
          <w:u w:val="double"/>
        </w:rPr>
      </w:pPr>
      <w:r>
        <w:rPr>
          <w:rFonts w:hint="eastAsia"/>
          <w:b/>
          <w:sz w:val="44"/>
          <w:szCs w:val="44"/>
          <w:u w:val="double"/>
        </w:rPr>
        <w:t>楼体雨水管修补工程报价明细表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投标单位：</w:t>
      </w:r>
      <w:r>
        <w:rPr>
          <w:sz w:val="32"/>
          <w:szCs w:val="32"/>
          <w:u w:val="single"/>
        </w:rPr>
        <w:t xml:space="preserve">               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026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8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工程分项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报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/>
                <w:sz w:val="32"/>
                <w:szCs w:val="32"/>
              </w:rPr>
              <w:t>价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备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842" w:type="dxa"/>
            <w:vAlign w:val="center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楼顶出水口处理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以每口为单位报价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842" w:type="dxa"/>
            <w:vAlign w:val="center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更换新雨水管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以延米为单位报价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2842" w:type="dxa"/>
            <w:vAlign w:val="center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>
      <w:pPr>
        <w:ind w:left="1855" w:leftChars="274" w:hanging="1280" w:hangingChars="400"/>
        <w:rPr>
          <w:rFonts w:ascii="仿宋_GB2312" w:eastAsia="仿宋_GB2312"/>
          <w:sz w:val="32"/>
          <w:szCs w:val="32"/>
        </w:rPr>
      </w:pPr>
    </w:p>
    <w:sectPr>
      <w:pgSz w:w="11906" w:h="16838"/>
      <w:pgMar w:top="1418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799"/>
    <w:rsid w:val="000220DC"/>
    <w:rsid w:val="00023119"/>
    <w:rsid w:val="000279EE"/>
    <w:rsid w:val="00084FDD"/>
    <w:rsid w:val="000910FE"/>
    <w:rsid w:val="000B56D5"/>
    <w:rsid w:val="00103890"/>
    <w:rsid w:val="001213DA"/>
    <w:rsid w:val="00133E3E"/>
    <w:rsid w:val="001414EE"/>
    <w:rsid w:val="00145A7A"/>
    <w:rsid w:val="001728E3"/>
    <w:rsid w:val="00175A7F"/>
    <w:rsid w:val="00196FCB"/>
    <w:rsid w:val="00206A49"/>
    <w:rsid w:val="00214B42"/>
    <w:rsid w:val="00232CED"/>
    <w:rsid w:val="00242285"/>
    <w:rsid w:val="002D3ECA"/>
    <w:rsid w:val="002F4A25"/>
    <w:rsid w:val="0030496A"/>
    <w:rsid w:val="003075BA"/>
    <w:rsid w:val="003169BA"/>
    <w:rsid w:val="00331698"/>
    <w:rsid w:val="003A5D6E"/>
    <w:rsid w:val="003C06E4"/>
    <w:rsid w:val="00404325"/>
    <w:rsid w:val="00452C0E"/>
    <w:rsid w:val="004677D4"/>
    <w:rsid w:val="00470160"/>
    <w:rsid w:val="00474D70"/>
    <w:rsid w:val="00485F8F"/>
    <w:rsid w:val="0049242B"/>
    <w:rsid w:val="004C28F3"/>
    <w:rsid w:val="004E4AE3"/>
    <w:rsid w:val="004F58F7"/>
    <w:rsid w:val="0051233A"/>
    <w:rsid w:val="00552739"/>
    <w:rsid w:val="00556597"/>
    <w:rsid w:val="00570AF8"/>
    <w:rsid w:val="005826B8"/>
    <w:rsid w:val="005D51E9"/>
    <w:rsid w:val="005F6426"/>
    <w:rsid w:val="00600CEF"/>
    <w:rsid w:val="006279C5"/>
    <w:rsid w:val="00637E71"/>
    <w:rsid w:val="00683FAF"/>
    <w:rsid w:val="006B33AB"/>
    <w:rsid w:val="006B4F89"/>
    <w:rsid w:val="006F2F97"/>
    <w:rsid w:val="00764E58"/>
    <w:rsid w:val="007775DB"/>
    <w:rsid w:val="00782F03"/>
    <w:rsid w:val="007B7849"/>
    <w:rsid w:val="007C7082"/>
    <w:rsid w:val="007D40A9"/>
    <w:rsid w:val="008174F8"/>
    <w:rsid w:val="00841BF8"/>
    <w:rsid w:val="008660A9"/>
    <w:rsid w:val="00871453"/>
    <w:rsid w:val="00873F9D"/>
    <w:rsid w:val="008C2C62"/>
    <w:rsid w:val="008D4F90"/>
    <w:rsid w:val="008F3990"/>
    <w:rsid w:val="009014E3"/>
    <w:rsid w:val="009171C7"/>
    <w:rsid w:val="00923EAD"/>
    <w:rsid w:val="0094460A"/>
    <w:rsid w:val="00991DD2"/>
    <w:rsid w:val="009E44F1"/>
    <w:rsid w:val="00A4748B"/>
    <w:rsid w:val="00A56EC8"/>
    <w:rsid w:val="00A948EB"/>
    <w:rsid w:val="00AA7714"/>
    <w:rsid w:val="00AD3C9F"/>
    <w:rsid w:val="00AF5C7A"/>
    <w:rsid w:val="00B01AAF"/>
    <w:rsid w:val="00B21B2A"/>
    <w:rsid w:val="00B4356E"/>
    <w:rsid w:val="00B63F61"/>
    <w:rsid w:val="00BA6925"/>
    <w:rsid w:val="00BF6789"/>
    <w:rsid w:val="00C1272E"/>
    <w:rsid w:val="00C242DF"/>
    <w:rsid w:val="00C306A7"/>
    <w:rsid w:val="00C54751"/>
    <w:rsid w:val="00C560EF"/>
    <w:rsid w:val="00CB0540"/>
    <w:rsid w:val="00CD0799"/>
    <w:rsid w:val="00CE00C5"/>
    <w:rsid w:val="00CE50B4"/>
    <w:rsid w:val="00CF0A4A"/>
    <w:rsid w:val="00CF1870"/>
    <w:rsid w:val="00D77D56"/>
    <w:rsid w:val="00D949DE"/>
    <w:rsid w:val="00DE0F03"/>
    <w:rsid w:val="00E3241B"/>
    <w:rsid w:val="00EA3635"/>
    <w:rsid w:val="00F61435"/>
    <w:rsid w:val="00F71CE8"/>
    <w:rsid w:val="00FB6898"/>
    <w:rsid w:val="093774FF"/>
    <w:rsid w:val="09DD3E06"/>
    <w:rsid w:val="0A5424F1"/>
    <w:rsid w:val="0F6223F7"/>
    <w:rsid w:val="2F8C4A29"/>
    <w:rsid w:val="581A4B60"/>
    <w:rsid w:val="6462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Date Char"/>
    <w:basedOn w:val="7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170</Words>
  <Characters>973</Characters>
  <Lines>0</Lines>
  <Paragraphs>0</Paragraphs>
  <TotalTime>272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2017-07-12T00:34:00Z</dcterms:created>
  <dc:creator>微软用户</dc:creator>
  <cp:lastModifiedBy>Semtimental</cp:lastModifiedBy>
  <cp:lastPrinted>2019-07-10T00:20:00Z</cp:lastPrinted>
  <dcterms:modified xsi:type="dcterms:W3CDTF">2019-07-12T02:36:27Z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